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DAD" w:rsidRPr="00517422" w:rsidRDefault="004B0DAD" w:rsidP="004B0DAD">
      <w:pPr>
        <w:jc w:val="center"/>
        <w:rPr>
          <w:b/>
          <w:sz w:val="32"/>
          <w:szCs w:val="32"/>
        </w:rPr>
      </w:pPr>
      <w:r w:rsidRPr="00517422">
        <w:rPr>
          <w:b/>
          <w:sz w:val="32"/>
          <w:szCs w:val="32"/>
        </w:rPr>
        <w:t>Kodeks  etyki</w:t>
      </w:r>
    </w:p>
    <w:p w:rsidR="004B0DAD" w:rsidRPr="00517422" w:rsidRDefault="004B0DAD" w:rsidP="004B0DAD">
      <w:pPr>
        <w:jc w:val="center"/>
        <w:rPr>
          <w:b/>
          <w:sz w:val="32"/>
          <w:szCs w:val="32"/>
        </w:rPr>
      </w:pPr>
      <w:r w:rsidRPr="00517422">
        <w:rPr>
          <w:b/>
          <w:sz w:val="32"/>
          <w:szCs w:val="32"/>
        </w:rPr>
        <w:t>w Szkole Podstawowej  Specjalnej Nr 22 w Narodowym Instytucie Geriatrii Reumatologii i Rehabilitacji im. prof. dr hab. med. Eleonory Reicher w Warszawie, ul. Spartańska 1</w:t>
      </w:r>
    </w:p>
    <w:p w:rsidR="00C81B28" w:rsidRDefault="00C81B28" w:rsidP="00C81B28">
      <w:pPr>
        <w:ind w:left="360"/>
        <w:rPr>
          <w:rFonts w:cstheme="minorHAnsi"/>
          <w:b/>
          <w:bCs/>
          <w:sz w:val="24"/>
          <w:szCs w:val="24"/>
        </w:rPr>
      </w:pPr>
    </w:p>
    <w:p w:rsidR="00C81B28" w:rsidRPr="00C81B28" w:rsidRDefault="00C81B28" w:rsidP="00C81B28">
      <w:pPr>
        <w:ind w:left="36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</w:t>
      </w:r>
      <w:r w:rsidRPr="00C81B28">
        <w:rPr>
          <w:rFonts w:cstheme="minorHAnsi"/>
          <w:b/>
          <w:bCs/>
          <w:sz w:val="24"/>
          <w:szCs w:val="24"/>
        </w:rPr>
        <w:t>ykaz stanowisk i czynności narażonych na zwiększone prawdopodobieństwo wystąpienia ryzyka nadużyć oraz obszarów szczególnie podatnych na występowanie nadużyć wraz z rodzajami ryzyk korupcyjnych oraz zalecanymi do stosowania mechanizmami kontrolnymi</w:t>
      </w:r>
      <w:r>
        <w:rPr>
          <w:rFonts w:cstheme="minorHAnsi"/>
          <w:b/>
          <w:bCs/>
          <w:sz w:val="24"/>
          <w:szCs w:val="24"/>
        </w:rPr>
        <w:t xml:space="preserve"> opracowany przez dyrektora SPS Nr 22 w N I G R i R w Warszawie.</w:t>
      </w:r>
    </w:p>
    <w:p w:rsidR="00C81B28" w:rsidRDefault="00C81B28" w:rsidP="00C81B28">
      <w:pPr>
        <w:ind w:left="360"/>
        <w:rPr>
          <w:rFonts w:cstheme="minorHAnsi"/>
          <w:b/>
          <w:bCs/>
          <w:sz w:val="24"/>
          <w:szCs w:val="24"/>
        </w:rPr>
      </w:pPr>
    </w:p>
    <w:p w:rsidR="009F4003" w:rsidRPr="004B0DAD" w:rsidRDefault="00C81B28" w:rsidP="00C81B28">
      <w:pPr>
        <w:rPr>
          <w:rFonts w:cstheme="minorHAnsi"/>
          <w:b/>
          <w:bCs/>
          <w:sz w:val="28"/>
          <w:szCs w:val="28"/>
        </w:rPr>
      </w:pPr>
      <w:r w:rsidRPr="004B0DAD">
        <w:rPr>
          <w:rFonts w:cstheme="minorHAnsi"/>
          <w:b/>
          <w:bCs/>
          <w:sz w:val="28"/>
          <w:szCs w:val="28"/>
        </w:rPr>
        <w:t>1.</w:t>
      </w:r>
      <w:r w:rsidR="009F4003" w:rsidRPr="004B0DAD">
        <w:rPr>
          <w:rFonts w:cstheme="minorHAnsi"/>
          <w:b/>
          <w:bCs/>
          <w:sz w:val="28"/>
          <w:szCs w:val="28"/>
        </w:rPr>
        <w:t>Do stanowisk narażonych na zwiększone prawdopodobieństwo wystąpienia ryzyka nadużyć  należą:</w:t>
      </w:r>
    </w:p>
    <w:p w:rsidR="009F4003" w:rsidRPr="004B0DAD" w:rsidRDefault="009F4003" w:rsidP="009F4003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B0DAD">
        <w:rPr>
          <w:rFonts w:cstheme="minorHAnsi"/>
          <w:sz w:val="28"/>
          <w:szCs w:val="28"/>
        </w:rPr>
        <w:t>Dyrektor szkoły.</w:t>
      </w:r>
    </w:p>
    <w:p w:rsidR="009F4003" w:rsidRPr="004B0DAD" w:rsidRDefault="009F4003" w:rsidP="009F4003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B0DAD">
        <w:rPr>
          <w:rFonts w:cstheme="minorHAnsi"/>
          <w:sz w:val="28"/>
          <w:szCs w:val="28"/>
        </w:rPr>
        <w:t>Nauczyciele.</w:t>
      </w:r>
      <w:r w:rsidRPr="004B0DAD">
        <w:rPr>
          <w:rFonts w:cstheme="minorHAnsi"/>
          <w:color w:val="000000"/>
          <w:sz w:val="28"/>
          <w:szCs w:val="28"/>
        </w:rPr>
        <w:t xml:space="preserve"> </w:t>
      </w:r>
    </w:p>
    <w:p w:rsidR="009F4003" w:rsidRPr="004B0DAD" w:rsidRDefault="004B0DAD" w:rsidP="009F4003">
      <w:pPr>
        <w:rPr>
          <w:rFonts w:cstheme="minorHAnsi"/>
          <w:b/>
          <w:bCs/>
          <w:color w:val="000000"/>
          <w:sz w:val="28"/>
          <w:szCs w:val="28"/>
        </w:rPr>
      </w:pPr>
      <w:r w:rsidRPr="004B0DAD">
        <w:rPr>
          <w:rFonts w:cstheme="minorHAnsi"/>
          <w:b/>
          <w:bCs/>
          <w:color w:val="000000"/>
          <w:sz w:val="28"/>
          <w:szCs w:val="28"/>
        </w:rPr>
        <w:t xml:space="preserve">  2.</w:t>
      </w:r>
      <w:r w:rsidR="009F4003" w:rsidRPr="004B0DAD">
        <w:rPr>
          <w:rFonts w:cstheme="minorHAnsi"/>
          <w:b/>
          <w:bCs/>
          <w:color w:val="000000"/>
          <w:sz w:val="28"/>
          <w:szCs w:val="28"/>
        </w:rPr>
        <w:t>Do czynności szczególnie narażonych na ryzyko korupcji należą:</w:t>
      </w:r>
    </w:p>
    <w:p w:rsidR="009F4003" w:rsidRPr="004B0DAD" w:rsidRDefault="009F4003" w:rsidP="009F4003">
      <w:pPr>
        <w:pStyle w:val="Akapitzlist"/>
        <w:numPr>
          <w:ilvl w:val="0"/>
          <w:numId w:val="2"/>
        </w:numPr>
        <w:rPr>
          <w:rFonts w:cstheme="minorHAnsi"/>
          <w:sz w:val="28"/>
          <w:szCs w:val="28"/>
        </w:rPr>
      </w:pPr>
      <w:r w:rsidRPr="004B0DAD">
        <w:rPr>
          <w:rFonts w:cstheme="minorHAnsi"/>
          <w:sz w:val="28"/>
          <w:szCs w:val="28"/>
        </w:rPr>
        <w:t>przygotowywanie decyzji administracyjnych i kierowniczych;</w:t>
      </w:r>
    </w:p>
    <w:p w:rsidR="009F4003" w:rsidRPr="004B0DAD" w:rsidRDefault="009F4003" w:rsidP="009F4003">
      <w:pPr>
        <w:pStyle w:val="Akapitzlist"/>
        <w:numPr>
          <w:ilvl w:val="0"/>
          <w:numId w:val="2"/>
        </w:numPr>
        <w:rPr>
          <w:rFonts w:cstheme="minorHAnsi"/>
          <w:sz w:val="28"/>
          <w:szCs w:val="28"/>
        </w:rPr>
      </w:pPr>
      <w:r w:rsidRPr="004B0DAD">
        <w:rPr>
          <w:rFonts w:cstheme="minorHAnsi"/>
          <w:sz w:val="28"/>
          <w:szCs w:val="28"/>
        </w:rPr>
        <w:t>bezpośrednia obsługa osób trzecich;</w:t>
      </w:r>
    </w:p>
    <w:p w:rsidR="009F4003" w:rsidRPr="004B0DAD" w:rsidRDefault="009F4003" w:rsidP="009F4003">
      <w:pPr>
        <w:pStyle w:val="Akapitzlist"/>
        <w:numPr>
          <w:ilvl w:val="0"/>
          <w:numId w:val="2"/>
        </w:numPr>
        <w:rPr>
          <w:rFonts w:cstheme="minorHAnsi"/>
          <w:sz w:val="28"/>
          <w:szCs w:val="28"/>
        </w:rPr>
      </w:pPr>
      <w:r w:rsidRPr="004B0DAD">
        <w:rPr>
          <w:rFonts w:cstheme="minorHAnsi"/>
          <w:sz w:val="28"/>
          <w:szCs w:val="28"/>
        </w:rPr>
        <w:t>ocenianie uczniów.</w:t>
      </w:r>
    </w:p>
    <w:p w:rsidR="009F4003" w:rsidRPr="004B0DAD" w:rsidRDefault="009F4003" w:rsidP="009F4003">
      <w:pPr>
        <w:rPr>
          <w:rFonts w:cstheme="minorHAnsi"/>
          <w:sz w:val="28"/>
          <w:szCs w:val="28"/>
        </w:rPr>
      </w:pPr>
    </w:p>
    <w:p w:rsidR="009F4003" w:rsidRPr="004B0DAD" w:rsidRDefault="004B0DAD" w:rsidP="009F4003">
      <w:pPr>
        <w:rPr>
          <w:rFonts w:cstheme="minorHAnsi"/>
          <w:sz w:val="28"/>
          <w:szCs w:val="28"/>
        </w:rPr>
      </w:pPr>
      <w:r w:rsidRPr="004B0DAD">
        <w:rPr>
          <w:rFonts w:cstheme="minorHAnsi"/>
          <w:b/>
          <w:bCs/>
          <w:sz w:val="28"/>
          <w:szCs w:val="28"/>
        </w:rPr>
        <w:t>3.Obszary  szczególnie podatne na występowanie nadużyć  wraz z rodzajami  ryzyk korupcyjnych oraz zalecanymi do stosowania mechanizmami kontrolnymi</w:t>
      </w:r>
      <w:r w:rsidR="009F4003" w:rsidRPr="004B0DAD">
        <w:rPr>
          <w:rFonts w:cstheme="minorHAnsi"/>
          <w:sz w:val="28"/>
          <w:szCs w:val="28"/>
        </w:rPr>
        <w:t> </w:t>
      </w:r>
    </w:p>
    <w:p w:rsidR="009F4003" w:rsidRPr="004B0DAD" w:rsidRDefault="009F4003" w:rsidP="009F4003">
      <w:pPr>
        <w:rPr>
          <w:rFonts w:cstheme="minorHAnsi"/>
          <w:b/>
          <w:bCs/>
          <w:sz w:val="28"/>
          <w:szCs w:val="28"/>
        </w:rPr>
      </w:pPr>
      <w:r w:rsidRPr="004B0DAD">
        <w:rPr>
          <w:rFonts w:cstheme="minorHAnsi"/>
          <w:sz w:val="28"/>
          <w:szCs w:val="28"/>
        </w:rPr>
        <w:t xml:space="preserve">  </w:t>
      </w:r>
      <w:r w:rsidRPr="004B0DAD">
        <w:rPr>
          <w:rFonts w:cstheme="minorHAnsi"/>
          <w:b/>
          <w:bCs/>
          <w:sz w:val="28"/>
          <w:szCs w:val="28"/>
        </w:rPr>
        <w:t>Czynności podejmowane w obszarach podatnych na nadużycia:</w:t>
      </w:r>
    </w:p>
    <w:p w:rsidR="009F4003" w:rsidRPr="004B0DAD" w:rsidRDefault="009F4003" w:rsidP="009F4003">
      <w:pPr>
        <w:numPr>
          <w:ilvl w:val="0"/>
          <w:numId w:val="9"/>
        </w:numPr>
        <w:rPr>
          <w:rFonts w:cstheme="minorHAnsi"/>
          <w:sz w:val="28"/>
          <w:szCs w:val="28"/>
        </w:rPr>
      </w:pPr>
      <w:r w:rsidRPr="004B0DAD">
        <w:rPr>
          <w:rFonts w:cstheme="minorHAnsi"/>
          <w:sz w:val="28"/>
          <w:szCs w:val="28"/>
        </w:rPr>
        <w:t>organizacja uroczystości, imprez i wydarzeń, zebrań</w:t>
      </w:r>
    </w:p>
    <w:p w:rsidR="009F4003" w:rsidRPr="004B0DAD" w:rsidRDefault="009F4003" w:rsidP="009F4003">
      <w:pPr>
        <w:numPr>
          <w:ilvl w:val="0"/>
          <w:numId w:val="9"/>
        </w:numPr>
        <w:rPr>
          <w:rFonts w:cstheme="minorHAnsi"/>
          <w:sz w:val="28"/>
          <w:szCs w:val="28"/>
        </w:rPr>
      </w:pPr>
      <w:r w:rsidRPr="004B0DAD">
        <w:rPr>
          <w:rFonts w:cstheme="minorHAnsi"/>
          <w:sz w:val="28"/>
          <w:szCs w:val="28"/>
        </w:rPr>
        <w:t>przyznanie dodatków motywacyjnych dla nauczycieli;</w:t>
      </w:r>
    </w:p>
    <w:p w:rsidR="009F4003" w:rsidRPr="004B0DAD" w:rsidRDefault="009F4003" w:rsidP="009F4003">
      <w:pPr>
        <w:numPr>
          <w:ilvl w:val="0"/>
          <w:numId w:val="9"/>
        </w:numPr>
        <w:rPr>
          <w:rFonts w:cstheme="minorHAnsi"/>
          <w:sz w:val="28"/>
          <w:szCs w:val="28"/>
        </w:rPr>
      </w:pPr>
      <w:r w:rsidRPr="004B0DAD">
        <w:rPr>
          <w:rFonts w:cstheme="minorHAnsi"/>
          <w:sz w:val="28"/>
          <w:szCs w:val="28"/>
        </w:rPr>
        <w:t>przyznanie nagród dyrektora;</w:t>
      </w:r>
    </w:p>
    <w:p w:rsidR="009F4003" w:rsidRPr="004B0DAD" w:rsidRDefault="009F4003" w:rsidP="009F4003">
      <w:pPr>
        <w:numPr>
          <w:ilvl w:val="0"/>
          <w:numId w:val="9"/>
        </w:numPr>
        <w:rPr>
          <w:rFonts w:cstheme="minorHAnsi"/>
          <w:sz w:val="28"/>
          <w:szCs w:val="28"/>
        </w:rPr>
      </w:pPr>
      <w:r w:rsidRPr="004B0DAD">
        <w:rPr>
          <w:rFonts w:cstheme="minorHAnsi"/>
          <w:sz w:val="28"/>
          <w:szCs w:val="28"/>
        </w:rPr>
        <w:t>ocena pracy i awans zawodowy nauczycieli;</w:t>
      </w:r>
    </w:p>
    <w:p w:rsidR="009F4003" w:rsidRPr="004B0DAD" w:rsidRDefault="009F4003" w:rsidP="009F4003">
      <w:pPr>
        <w:numPr>
          <w:ilvl w:val="0"/>
          <w:numId w:val="9"/>
        </w:numPr>
        <w:rPr>
          <w:rFonts w:cstheme="minorHAnsi"/>
          <w:sz w:val="28"/>
          <w:szCs w:val="28"/>
        </w:rPr>
      </w:pPr>
      <w:r w:rsidRPr="004B0DAD">
        <w:rPr>
          <w:rFonts w:cstheme="minorHAnsi"/>
          <w:sz w:val="28"/>
          <w:szCs w:val="28"/>
        </w:rPr>
        <w:t>realizacja świadczeń z ZFŚS;</w:t>
      </w:r>
    </w:p>
    <w:p w:rsidR="009F4003" w:rsidRPr="004B0DAD" w:rsidRDefault="009F4003" w:rsidP="009F4003">
      <w:pPr>
        <w:numPr>
          <w:ilvl w:val="0"/>
          <w:numId w:val="9"/>
        </w:numPr>
        <w:rPr>
          <w:rFonts w:cstheme="minorHAnsi"/>
          <w:sz w:val="28"/>
          <w:szCs w:val="28"/>
        </w:rPr>
      </w:pPr>
      <w:r w:rsidRPr="004B0DAD">
        <w:rPr>
          <w:rFonts w:cstheme="minorHAnsi"/>
          <w:sz w:val="28"/>
          <w:szCs w:val="28"/>
        </w:rPr>
        <w:t>wydawanie decyzji administracyjnych, opinii.</w:t>
      </w:r>
    </w:p>
    <w:p w:rsidR="004B0DAD" w:rsidRPr="004B0DAD" w:rsidRDefault="00C81B28" w:rsidP="004B0DAD">
      <w:pPr>
        <w:rPr>
          <w:rFonts w:cstheme="minorHAnsi"/>
          <w:sz w:val="28"/>
          <w:szCs w:val="28"/>
        </w:rPr>
      </w:pPr>
      <w:r w:rsidRPr="004B0DAD">
        <w:rPr>
          <w:rFonts w:cstheme="minorHAnsi"/>
          <w:sz w:val="28"/>
          <w:szCs w:val="28"/>
        </w:rPr>
        <w:t xml:space="preserve">VII .     </w:t>
      </w:r>
      <w:r w:rsidR="009F4003" w:rsidRPr="004B0DAD">
        <w:rPr>
          <w:rFonts w:cstheme="minorHAnsi"/>
          <w:sz w:val="28"/>
          <w:szCs w:val="28"/>
        </w:rPr>
        <w:t>kontakt z klientem zewnętrznym, m.in. zawieranie umów.</w:t>
      </w:r>
    </w:p>
    <w:p w:rsidR="009F4003" w:rsidRPr="004B0DAD" w:rsidRDefault="009F4003" w:rsidP="004B0DAD">
      <w:pPr>
        <w:rPr>
          <w:rFonts w:cstheme="minorHAnsi"/>
          <w:sz w:val="28"/>
          <w:szCs w:val="28"/>
        </w:rPr>
      </w:pPr>
      <w:r w:rsidRPr="004B0DAD">
        <w:rPr>
          <w:rFonts w:cstheme="minorHAnsi"/>
          <w:b/>
          <w:bCs/>
          <w:sz w:val="28"/>
          <w:szCs w:val="28"/>
        </w:rPr>
        <w:lastRenderedPageBreak/>
        <w:t>Rodzaje ryzyk korupcyjnych:</w:t>
      </w:r>
    </w:p>
    <w:p w:rsidR="009F4003" w:rsidRPr="004B0DAD" w:rsidRDefault="009F4003" w:rsidP="00C81B28">
      <w:pPr>
        <w:numPr>
          <w:ilvl w:val="0"/>
          <w:numId w:val="11"/>
        </w:numPr>
        <w:rPr>
          <w:rFonts w:cstheme="minorHAnsi"/>
          <w:sz w:val="28"/>
          <w:szCs w:val="28"/>
        </w:rPr>
      </w:pPr>
      <w:r w:rsidRPr="004B0DAD">
        <w:rPr>
          <w:rFonts w:cstheme="minorHAnsi"/>
          <w:sz w:val="28"/>
          <w:szCs w:val="28"/>
        </w:rPr>
        <w:t>nielegalne (wykraczające poza symboliczne) dowody wdzięczności – korzyści majątkowe, w tym pieniężne;</w:t>
      </w:r>
    </w:p>
    <w:p w:rsidR="009F4003" w:rsidRPr="004B0DAD" w:rsidRDefault="009F4003" w:rsidP="00C81B28">
      <w:pPr>
        <w:numPr>
          <w:ilvl w:val="0"/>
          <w:numId w:val="11"/>
        </w:numPr>
        <w:rPr>
          <w:rFonts w:cstheme="minorHAnsi"/>
          <w:sz w:val="28"/>
          <w:szCs w:val="28"/>
        </w:rPr>
      </w:pPr>
      <w:r w:rsidRPr="004B0DAD">
        <w:rPr>
          <w:rFonts w:cstheme="minorHAnsi"/>
          <w:sz w:val="28"/>
          <w:szCs w:val="28"/>
        </w:rPr>
        <w:t>zamierzone niedopełnienie obowiązków;</w:t>
      </w:r>
    </w:p>
    <w:p w:rsidR="009F4003" w:rsidRPr="004B0DAD" w:rsidRDefault="009F4003" w:rsidP="00C81B28">
      <w:pPr>
        <w:numPr>
          <w:ilvl w:val="0"/>
          <w:numId w:val="11"/>
        </w:numPr>
        <w:rPr>
          <w:rFonts w:cstheme="minorHAnsi"/>
          <w:sz w:val="28"/>
          <w:szCs w:val="28"/>
        </w:rPr>
      </w:pPr>
      <w:r w:rsidRPr="004B0DAD">
        <w:rPr>
          <w:rFonts w:cstheme="minorHAnsi"/>
          <w:sz w:val="28"/>
          <w:szCs w:val="28"/>
        </w:rPr>
        <w:t>przekroczenie uprawnień, także w zakresie dysponowania środkami budżetowymi;</w:t>
      </w:r>
    </w:p>
    <w:p w:rsidR="009F4003" w:rsidRPr="004B0DAD" w:rsidRDefault="009F4003" w:rsidP="00C81B28">
      <w:pPr>
        <w:numPr>
          <w:ilvl w:val="0"/>
          <w:numId w:val="11"/>
        </w:numPr>
        <w:rPr>
          <w:rFonts w:cstheme="minorHAnsi"/>
          <w:sz w:val="28"/>
          <w:szCs w:val="28"/>
        </w:rPr>
      </w:pPr>
      <w:r w:rsidRPr="004B0DAD">
        <w:rPr>
          <w:rFonts w:cstheme="minorHAnsi"/>
          <w:sz w:val="28"/>
          <w:szCs w:val="28"/>
        </w:rPr>
        <w:t>stronniczość, nierówne traktowanie osób dla korzyści własnej;</w:t>
      </w:r>
    </w:p>
    <w:p w:rsidR="009F4003" w:rsidRPr="004B0DAD" w:rsidRDefault="009F4003" w:rsidP="00C81B28">
      <w:pPr>
        <w:numPr>
          <w:ilvl w:val="0"/>
          <w:numId w:val="11"/>
        </w:numPr>
        <w:rPr>
          <w:rFonts w:cstheme="minorHAnsi"/>
          <w:sz w:val="28"/>
          <w:szCs w:val="28"/>
        </w:rPr>
      </w:pPr>
      <w:r w:rsidRPr="004B0DAD">
        <w:rPr>
          <w:rFonts w:cstheme="minorHAnsi"/>
          <w:sz w:val="28"/>
          <w:szCs w:val="28"/>
        </w:rPr>
        <w:t>nepotyzm;</w:t>
      </w:r>
    </w:p>
    <w:p w:rsidR="009F4003" w:rsidRPr="004B0DAD" w:rsidRDefault="009F4003" w:rsidP="00C81B28">
      <w:pPr>
        <w:numPr>
          <w:ilvl w:val="0"/>
          <w:numId w:val="11"/>
        </w:numPr>
        <w:rPr>
          <w:rFonts w:cstheme="minorHAnsi"/>
          <w:sz w:val="28"/>
          <w:szCs w:val="28"/>
        </w:rPr>
      </w:pPr>
      <w:r w:rsidRPr="004B0DAD">
        <w:rPr>
          <w:rFonts w:cstheme="minorHAnsi"/>
          <w:sz w:val="28"/>
          <w:szCs w:val="28"/>
        </w:rPr>
        <w:t>płatna protekcja;</w:t>
      </w:r>
    </w:p>
    <w:p w:rsidR="009F4003" w:rsidRPr="004B0DAD" w:rsidRDefault="009F4003" w:rsidP="00C81B28">
      <w:pPr>
        <w:numPr>
          <w:ilvl w:val="0"/>
          <w:numId w:val="11"/>
        </w:numPr>
        <w:rPr>
          <w:rFonts w:cstheme="minorHAnsi"/>
          <w:sz w:val="28"/>
          <w:szCs w:val="28"/>
        </w:rPr>
      </w:pPr>
      <w:r w:rsidRPr="004B0DAD">
        <w:rPr>
          <w:rFonts w:cstheme="minorHAnsi"/>
          <w:sz w:val="28"/>
          <w:szCs w:val="28"/>
        </w:rPr>
        <w:t>konflikt interesów – faworyzowaniem konkretnego dostawcy, kontrahenta.</w:t>
      </w:r>
    </w:p>
    <w:p w:rsidR="009F4003" w:rsidRPr="004B0DAD" w:rsidRDefault="009F4003" w:rsidP="004B0DAD">
      <w:pPr>
        <w:rPr>
          <w:rFonts w:cstheme="minorHAnsi"/>
          <w:b/>
          <w:bCs/>
          <w:sz w:val="28"/>
          <w:szCs w:val="28"/>
        </w:rPr>
      </w:pPr>
      <w:r w:rsidRPr="004B0DAD">
        <w:rPr>
          <w:rFonts w:cstheme="minorHAnsi"/>
          <w:b/>
          <w:bCs/>
          <w:sz w:val="28"/>
          <w:szCs w:val="28"/>
        </w:rPr>
        <w:t>Działania podjęte/zalecane do stosowania – mechanizmy kontrolne:</w:t>
      </w:r>
    </w:p>
    <w:p w:rsidR="009F4003" w:rsidRPr="004B0DAD" w:rsidRDefault="009F4003" w:rsidP="00C81B28">
      <w:pPr>
        <w:numPr>
          <w:ilvl w:val="0"/>
          <w:numId w:val="12"/>
        </w:numPr>
        <w:rPr>
          <w:rFonts w:cstheme="minorHAnsi"/>
          <w:sz w:val="28"/>
          <w:szCs w:val="28"/>
        </w:rPr>
      </w:pPr>
      <w:r w:rsidRPr="004B0DAD">
        <w:rPr>
          <w:rFonts w:cstheme="minorHAnsi"/>
          <w:sz w:val="28"/>
          <w:szCs w:val="28"/>
        </w:rPr>
        <w:t>zapoznanie pracowników z kodeksem etyki i polityką antykorupcyjną oraz pisemne oświadczenie pracowników o ich przestrzeganiu;</w:t>
      </w:r>
    </w:p>
    <w:p w:rsidR="009F4003" w:rsidRPr="004B0DAD" w:rsidRDefault="009F4003" w:rsidP="00C81B28">
      <w:pPr>
        <w:numPr>
          <w:ilvl w:val="0"/>
          <w:numId w:val="12"/>
        </w:numPr>
        <w:rPr>
          <w:rFonts w:cstheme="minorHAnsi"/>
          <w:sz w:val="28"/>
          <w:szCs w:val="28"/>
        </w:rPr>
      </w:pPr>
      <w:r w:rsidRPr="004B0DAD">
        <w:rPr>
          <w:rFonts w:cstheme="minorHAnsi"/>
          <w:sz w:val="28"/>
          <w:szCs w:val="28"/>
        </w:rPr>
        <w:t>stosowanie zewnętrznych i wewnętrznych regulacji: przepisów prawa, procedur, regulaminów i nadzór nad ich przestrzeganiem;</w:t>
      </w:r>
    </w:p>
    <w:p w:rsidR="009F4003" w:rsidRPr="004B0DAD" w:rsidRDefault="009F4003" w:rsidP="00C81B28">
      <w:pPr>
        <w:numPr>
          <w:ilvl w:val="0"/>
          <w:numId w:val="12"/>
        </w:numPr>
        <w:rPr>
          <w:rFonts w:cstheme="minorHAnsi"/>
          <w:sz w:val="28"/>
          <w:szCs w:val="28"/>
        </w:rPr>
      </w:pPr>
      <w:r w:rsidRPr="004B0DAD">
        <w:rPr>
          <w:rFonts w:cstheme="minorHAnsi"/>
          <w:sz w:val="28"/>
          <w:szCs w:val="28"/>
        </w:rPr>
        <w:t>prawidłowe dokumentowanie działań podejmowanych w obszarach szczególnie podatnych na występowanie nadużyć;</w:t>
      </w:r>
    </w:p>
    <w:p w:rsidR="009F4003" w:rsidRPr="004B0DAD" w:rsidRDefault="009F4003" w:rsidP="00C81B28">
      <w:pPr>
        <w:numPr>
          <w:ilvl w:val="0"/>
          <w:numId w:val="12"/>
        </w:numPr>
        <w:rPr>
          <w:rFonts w:cstheme="minorHAnsi"/>
          <w:sz w:val="28"/>
          <w:szCs w:val="28"/>
        </w:rPr>
      </w:pPr>
      <w:r w:rsidRPr="004B0DAD">
        <w:rPr>
          <w:rFonts w:cstheme="minorHAnsi"/>
          <w:sz w:val="28"/>
          <w:szCs w:val="28"/>
        </w:rPr>
        <w:t>zabezpieczanie dokumentów;</w:t>
      </w:r>
    </w:p>
    <w:p w:rsidR="009F4003" w:rsidRPr="004B0DAD" w:rsidRDefault="009F4003" w:rsidP="00C81B28">
      <w:pPr>
        <w:numPr>
          <w:ilvl w:val="0"/>
          <w:numId w:val="12"/>
        </w:numPr>
        <w:rPr>
          <w:rFonts w:cstheme="minorHAnsi"/>
          <w:sz w:val="28"/>
          <w:szCs w:val="28"/>
        </w:rPr>
      </w:pPr>
      <w:r w:rsidRPr="004B0DAD">
        <w:rPr>
          <w:rFonts w:cstheme="minorHAnsi"/>
          <w:sz w:val="28"/>
          <w:szCs w:val="28"/>
        </w:rPr>
        <w:t>przechowywanie dokumentów zawierających dane osobowe wrażliwe zgodnie ze stosownymi przepisami;</w:t>
      </w:r>
    </w:p>
    <w:p w:rsidR="009F4003" w:rsidRPr="004B0DAD" w:rsidRDefault="009F4003" w:rsidP="00C81B28">
      <w:pPr>
        <w:numPr>
          <w:ilvl w:val="0"/>
          <w:numId w:val="12"/>
        </w:numPr>
        <w:rPr>
          <w:rFonts w:cstheme="minorHAnsi"/>
          <w:sz w:val="28"/>
          <w:szCs w:val="28"/>
        </w:rPr>
      </w:pPr>
      <w:r w:rsidRPr="004B0DAD">
        <w:rPr>
          <w:rFonts w:cstheme="minorHAnsi"/>
          <w:sz w:val="28"/>
          <w:szCs w:val="28"/>
        </w:rPr>
        <w:t>upoważnienia do przetwarzania danych osobowych nadawane pracownikom;</w:t>
      </w:r>
    </w:p>
    <w:p w:rsidR="009F4003" w:rsidRPr="004B0DAD" w:rsidRDefault="009F4003" w:rsidP="00C81B28">
      <w:pPr>
        <w:numPr>
          <w:ilvl w:val="0"/>
          <w:numId w:val="12"/>
        </w:numPr>
        <w:rPr>
          <w:rFonts w:cstheme="minorHAnsi"/>
          <w:sz w:val="28"/>
          <w:szCs w:val="28"/>
        </w:rPr>
      </w:pPr>
      <w:r w:rsidRPr="004B0DAD">
        <w:rPr>
          <w:rFonts w:cstheme="minorHAnsi"/>
          <w:sz w:val="28"/>
          <w:szCs w:val="28"/>
        </w:rPr>
        <w:t>przestrzeganie obowiązujących przepisów prawa, procedur i przyjętych standardów w procesie realizacji zamówień publicznych;</w:t>
      </w:r>
    </w:p>
    <w:p w:rsidR="009F4003" w:rsidRPr="004B0DAD" w:rsidRDefault="009F4003" w:rsidP="00C81B28">
      <w:pPr>
        <w:numPr>
          <w:ilvl w:val="0"/>
          <w:numId w:val="12"/>
        </w:numPr>
        <w:rPr>
          <w:rFonts w:cstheme="minorHAnsi"/>
          <w:sz w:val="28"/>
          <w:szCs w:val="28"/>
        </w:rPr>
      </w:pPr>
      <w:r w:rsidRPr="004B0DAD">
        <w:rPr>
          <w:rFonts w:cstheme="minorHAnsi"/>
          <w:sz w:val="28"/>
          <w:szCs w:val="28"/>
        </w:rPr>
        <w:t>stosowanie zasady „dwóch par oczu”;</w:t>
      </w:r>
    </w:p>
    <w:p w:rsidR="009F4003" w:rsidRPr="004B0DAD" w:rsidRDefault="009F4003" w:rsidP="00C81B28">
      <w:pPr>
        <w:numPr>
          <w:ilvl w:val="0"/>
          <w:numId w:val="12"/>
        </w:numPr>
        <w:rPr>
          <w:rFonts w:cstheme="minorHAnsi"/>
          <w:sz w:val="28"/>
          <w:szCs w:val="28"/>
        </w:rPr>
      </w:pPr>
      <w:r w:rsidRPr="004B0DAD">
        <w:rPr>
          <w:rFonts w:cstheme="minorHAnsi"/>
          <w:sz w:val="28"/>
          <w:szCs w:val="28"/>
        </w:rPr>
        <w:t>kontrola zarządcza – nadzór nad przestrzeganiem obowiązujących procedur, szacowanie ryzyk.</w:t>
      </w:r>
    </w:p>
    <w:p w:rsidR="009F4003" w:rsidRDefault="009F4003" w:rsidP="009F4003">
      <w:bookmarkStart w:id="0" w:name="_GoBack"/>
      <w:bookmarkEnd w:id="0"/>
    </w:p>
    <w:p w:rsidR="009F4003" w:rsidRDefault="009F4003" w:rsidP="009F4003">
      <w:pPr>
        <w:pStyle w:val="Akapitzlist"/>
      </w:pPr>
    </w:p>
    <w:p w:rsidR="009F4003" w:rsidRDefault="009F4003" w:rsidP="009F4003"/>
    <w:p w:rsidR="009F4003" w:rsidRDefault="009F4003" w:rsidP="009F4003"/>
    <w:p w:rsidR="009F4003" w:rsidRDefault="009F4003" w:rsidP="009F4003">
      <w:r>
        <w:t xml:space="preserve"> </w:t>
      </w:r>
    </w:p>
    <w:p w:rsidR="005D404B" w:rsidRDefault="005D404B"/>
    <w:sectPr w:rsidR="005D404B" w:rsidSect="00BB4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6BDA"/>
    <w:multiLevelType w:val="hybridMultilevel"/>
    <w:tmpl w:val="4DF64F66"/>
    <w:lvl w:ilvl="0" w:tplc="C67ABAA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22A58"/>
    <w:multiLevelType w:val="multilevel"/>
    <w:tmpl w:val="3592895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BE3F3F"/>
    <w:multiLevelType w:val="multilevel"/>
    <w:tmpl w:val="24E0F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8B4D62"/>
    <w:multiLevelType w:val="hybridMultilevel"/>
    <w:tmpl w:val="FF66B5F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085C45"/>
    <w:multiLevelType w:val="hybridMultilevel"/>
    <w:tmpl w:val="47F4F406"/>
    <w:lvl w:ilvl="0" w:tplc="1B865FEA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606988"/>
    <w:multiLevelType w:val="hybridMultilevel"/>
    <w:tmpl w:val="451CC316"/>
    <w:lvl w:ilvl="0" w:tplc="CD8C2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902057"/>
    <w:multiLevelType w:val="multilevel"/>
    <w:tmpl w:val="C2EA41A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12351F"/>
    <w:multiLevelType w:val="multilevel"/>
    <w:tmpl w:val="34A63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48046C"/>
    <w:multiLevelType w:val="multilevel"/>
    <w:tmpl w:val="8902A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747881"/>
    <w:multiLevelType w:val="multilevel"/>
    <w:tmpl w:val="786E9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115D46"/>
    <w:multiLevelType w:val="multilevel"/>
    <w:tmpl w:val="56F2DEF8"/>
    <w:lvl w:ilvl="0">
      <w:start w:val="1"/>
      <w:numFmt w:val="upperRoman"/>
      <w:lvlText w:val="%1."/>
      <w:lvlJc w:val="right"/>
      <w:pPr>
        <w:tabs>
          <w:tab w:val="num" w:pos="644"/>
        </w:tabs>
        <w:ind w:left="644" w:hanging="360"/>
      </w:pPr>
    </w:lvl>
    <w:lvl w:ilvl="1">
      <w:start w:val="4"/>
      <w:numFmt w:val="decimal"/>
      <w:lvlText w:val="%2."/>
      <w:lvlJc w:val="left"/>
      <w:pPr>
        <w:ind w:left="136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>
    <w:nsid w:val="648F0139"/>
    <w:multiLevelType w:val="multilevel"/>
    <w:tmpl w:val="0D2A46B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8"/>
    <w:lvlOverride w:ilvl="0">
      <w:startOverride w:val="2"/>
    </w:lvlOverride>
  </w:num>
  <w:num w:numId="5">
    <w:abstractNumId w:val="9"/>
  </w:num>
  <w:num w:numId="6">
    <w:abstractNumId w:val="2"/>
    <w:lvlOverride w:ilvl="0">
      <w:startOverride w:val="3"/>
    </w:lvlOverride>
  </w:num>
  <w:num w:numId="7">
    <w:abstractNumId w:val="7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4003"/>
    <w:rsid w:val="004B0DAD"/>
    <w:rsid w:val="005D404B"/>
    <w:rsid w:val="009A771A"/>
    <w:rsid w:val="009F4003"/>
    <w:rsid w:val="00A32122"/>
    <w:rsid w:val="00BB47F1"/>
    <w:rsid w:val="00C81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00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40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00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40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2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Olczyk</dc:creator>
  <cp:lastModifiedBy>Iza</cp:lastModifiedBy>
  <cp:revision>2</cp:revision>
  <cp:lastPrinted>2020-02-28T07:10:00Z</cp:lastPrinted>
  <dcterms:created xsi:type="dcterms:W3CDTF">2020-03-12T19:02:00Z</dcterms:created>
  <dcterms:modified xsi:type="dcterms:W3CDTF">2020-03-12T19:02:00Z</dcterms:modified>
</cp:coreProperties>
</file>