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DC13" w14:textId="37581661" w:rsidR="004F0594" w:rsidRDefault="004F0594" w:rsidP="004F0594">
      <w:pPr>
        <w:shd w:val="clear" w:color="auto" w:fill="FFFFFF"/>
        <w:spacing w:after="0" w:line="240" w:lineRule="auto"/>
        <w:jc w:val="center"/>
        <w:rPr>
          <w:rFonts w:ascii="Times New Roman" w:eastAsia="Times New Roman" w:hAnsi="Times New Roman" w:cs="Times New Roman"/>
          <w:b/>
          <w:bCs/>
          <w:color w:val="000033"/>
          <w:lang w:eastAsia="pl-PL"/>
        </w:rPr>
      </w:pPr>
      <w:r w:rsidRPr="004F0594">
        <w:rPr>
          <w:rFonts w:ascii="Times New Roman" w:eastAsia="Times New Roman" w:hAnsi="Times New Roman" w:cs="Times New Roman"/>
          <w:b/>
          <w:bCs/>
          <w:color w:val="000033"/>
          <w:lang w:eastAsia="pl-PL"/>
        </w:rPr>
        <w:t>DEKLARACJA DOSTĘPNOŚCI</w:t>
      </w:r>
    </w:p>
    <w:p w14:paraId="495F4DAC" w14:textId="77777777" w:rsidR="00841E94" w:rsidRPr="004F0594" w:rsidRDefault="00841E94" w:rsidP="004F0594">
      <w:pPr>
        <w:shd w:val="clear" w:color="auto" w:fill="FFFFFF"/>
        <w:spacing w:after="0" w:line="240" w:lineRule="auto"/>
        <w:jc w:val="center"/>
        <w:rPr>
          <w:rFonts w:ascii="Arial" w:eastAsia="Times New Roman" w:hAnsi="Arial" w:cs="Arial"/>
          <w:color w:val="000000"/>
          <w:sz w:val="20"/>
          <w:szCs w:val="20"/>
          <w:lang w:eastAsia="pl-PL"/>
        </w:rPr>
      </w:pPr>
    </w:p>
    <w:p w14:paraId="129CD298" w14:textId="77777777" w:rsidR="004F0594" w:rsidRPr="004F0594" w:rsidRDefault="004F0594" w:rsidP="004F0594">
      <w:pPr>
        <w:shd w:val="clear" w:color="auto" w:fill="FFFFFF"/>
        <w:spacing w:after="0" w:line="240" w:lineRule="auto"/>
        <w:jc w:val="center"/>
        <w:rPr>
          <w:rFonts w:ascii="Arial" w:eastAsia="Times New Roman" w:hAnsi="Arial" w:cs="Arial"/>
          <w:color w:val="000000"/>
          <w:sz w:val="20"/>
          <w:szCs w:val="20"/>
          <w:lang w:eastAsia="pl-PL"/>
        </w:rPr>
      </w:pPr>
      <w:r w:rsidRPr="004F0594">
        <w:rPr>
          <w:rFonts w:ascii="Arial" w:eastAsia="Times New Roman" w:hAnsi="Arial" w:cs="Arial"/>
          <w:color w:val="000000"/>
          <w:sz w:val="20"/>
          <w:szCs w:val="20"/>
          <w:lang w:eastAsia="pl-PL"/>
        </w:rPr>
        <w:t> </w:t>
      </w:r>
    </w:p>
    <w:p w14:paraId="2547D747" w14:textId="06FCB5F9"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b/>
          <w:bCs/>
          <w:color w:val="000000"/>
          <w:lang w:eastAsia="pl-PL"/>
        </w:rPr>
        <w:t>Szkoła Podstawowa</w:t>
      </w:r>
      <w:r>
        <w:rPr>
          <w:rFonts w:ascii="Times New Roman" w:eastAsia="Times New Roman" w:hAnsi="Times New Roman" w:cs="Times New Roman"/>
          <w:b/>
          <w:bCs/>
          <w:color w:val="000000"/>
          <w:lang w:eastAsia="pl-PL"/>
        </w:rPr>
        <w:t xml:space="preserve"> Specjalna Nr</w:t>
      </w:r>
      <w:r w:rsidR="001D0C96">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 xml:space="preserve">22 w N I G R i R W Warszawie </w:t>
      </w:r>
      <w:r w:rsidRPr="004F0594">
        <w:rPr>
          <w:rFonts w:ascii="Times New Roman" w:eastAsia="Times New Roman" w:hAnsi="Times New Roman" w:cs="Times New Roman"/>
          <w:color w:val="000000"/>
          <w:lang w:eastAsia="pl-PL"/>
        </w:rPr>
        <w:t>zobowiązuje się zapewnić dostępność swojej strony internetowej zgodnie z przepisami ustawy z dnia 4 kwietnia 2019 r.</w:t>
      </w:r>
      <w:r w:rsidRPr="004F0594">
        <w:rPr>
          <w:rFonts w:ascii="Times New Roman" w:eastAsia="Times New Roman" w:hAnsi="Times New Roman" w:cs="Times New Roman"/>
          <w:color w:val="000000"/>
          <w:lang w:eastAsia="pl-PL"/>
        </w:rPr>
        <w:br/>
        <w:t>o dostępności cyfrowej stron internetowych i aplikacji mobilnych podm</w:t>
      </w:r>
      <w:r>
        <w:rPr>
          <w:rFonts w:ascii="Times New Roman" w:eastAsia="Times New Roman" w:hAnsi="Times New Roman" w:cs="Times New Roman"/>
          <w:color w:val="000000"/>
          <w:lang w:eastAsia="pl-PL"/>
        </w:rPr>
        <w:t xml:space="preserve">iotów publicznych. Oświadczenie </w:t>
      </w:r>
      <w:r w:rsidRPr="004F0594">
        <w:rPr>
          <w:rFonts w:ascii="Times New Roman" w:eastAsia="Times New Roman" w:hAnsi="Times New Roman" w:cs="Times New Roman"/>
          <w:color w:val="000000"/>
          <w:lang w:eastAsia="pl-PL"/>
        </w:rPr>
        <w:t>w sprawie dostępności ma zastosowanie do strony internetowej </w:t>
      </w:r>
      <w:r>
        <w:rPr>
          <w:rFonts w:ascii="Times New Roman" w:eastAsia="Times New Roman" w:hAnsi="Times New Roman" w:cs="Times New Roman"/>
          <w:b/>
          <w:bCs/>
          <w:color w:val="002060"/>
          <w:lang w:eastAsia="pl-PL"/>
        </w:rPr>
        <w:t>sps22.szkolnykatalog.pl</w:t>
      </w:r>
    </w:p>
    <w:p w14:paraId="501A9243" w14:textId="1C611B46"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Data publikacji strony internetowej: </w:t>
      </w:r>
      <w:r>
        <w:rPr>
          <w:rFonts w:ascii="inherit" w:eastAsia="Times New Roman" w:hAnsi="inherit" w:cs="Times New Roman"/>
          <w:b/>
          <w:bCs/>
          <w:color w:val="000000"/>
          <w:lang w:eastAsia="pl-PL"/>
        </w:rPr>
        <w:t>2015-09-01</w:t>
      </w:r>
    </w:p>
    <w:p w14:paraId="2669FB85" w14:textId="30FD68E2"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Data ostatniej istotnej aktualizacji: </w:t>
      </w:r>
      <w:r w:rsidR="005B621F">
        <w:rPr>
          <w:rFonts w:ascii="inherit" w:eastAsia="Times New Roman" w:hAnsi="inherit" w:cs="Times New Roman"/>
          <w:b/>
          <w:bCs/>
          <w:color w:val="000000"/>
          <w:lang w:eastAsia="pl-PL"/>
        </w:rPr>
        <w:t>202</w:t>
      </w:r>
      <w:r w:rsidR="009939C6">
        <w:rPr>
          <w:rFonts w:ascii="inherit" w:eastAsia="Times New Roman" w:hAnsi="inherit" w:cs="Times New Roman"/>
          <w:b/>
          <w:bCs/>
          <w:color w:val="000000"/>
          <w:lang w:eastAsia="pl-PL"/>
        </w:rPr>
        <w:t>2</w:t>
      </w:r>
      <w:r w:rsidR="005B621F">
        <w:rPr>
          <w:rFonts w:ascii="inherit" w:eastAsia="Times New Roman" w:hAnsi="inherit" w:cs="Times New Roman"/>
          <w:b/>
          <w:bCs/>
          <w:color w:val="000000"/>
          <w:lang w:eastAsia="pl-PL"/>
        </w:rPr>
        <w:t>-0</w:t>
      </w:r>
      <w:r w:rsidR="009939C6">
        <w:rPr>
          <w:rFonts w:ascii="inherit" w:eastAsia="Times New Roman" w:hAnsi="inherit" w:cs="Times New Roman"/>
          <w:b/>
          <w:bCs/>
          <w:color w:val="000000"/>
          <w:lang w:eastAsia="pl-PL"/>
        </w:rPr>
        <w:t>3</w:t>
      </w:r>
      <w:r w:rsidR="005B621F">
        <w:rPr>
          <w:rFonts w:ascii="inherit" w:eastAsia="Times New Roman" w:hAnsi="inherit" w:cs="Times New Roman"/>
          <w:b/>
          <w:bCs/>
          <w:color w:val="000000"/>
          <w:lang w:eastAsia="pl-PL"/>
        </w:rPr>
        <w:t>-</w:t>
      </w:r>
      <w:r w:rsidR="009939C6">
        <w:rPr>
          <w:rFonts w:ascii="inherit" w:eastAsia="Times New Roman" w:hAnsi="inherit" w:cs="Times New Roman"/>
          <w:b/>
          <w:bCs/>
          <w:color w:val="000000"/>
          <w:lang w:eastAsia="pl-PL"/>
        </w:rPr>
        <w:t>18</w:t>
      </w:r>
    </w:p>
    <w:p w14:paraId="4AE2D55D" w14:textId="77777777"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Strona internetowa jest </w:t>
      </w:r>
      <w:r w:rsidRPr="004F0594">
        <w:rPr>
          <w:rFonts w:ascii="inherit" w:eastAsia="Times New Roman" w:hAnsi="inherit" w:cs="Times New Roman"/>
          <w:b/>
          <w:bCs/>
          <w:color w:val="000000"/>
          <w:lang w:eastAsia="pl-PL"/>
        </w:rPr>
        <w:t>zgodna</w:t>
      </w:r>
      <w:r w:rsidRPr="004F0594">
        <w:rPr>
          <w:rFonts w:ascii="Times New Roman" w:eastAsia="Times New Roman" w:hAnsi="Times New Roman" w:cs="Times New Roman"/>
          <w:color w:val="000000"/>
          <w:lang w:eastAsia="pl-PL"/>
        </w:rPr>
        <w:t> z ustawą z dnia 4 kwietnia 2019 r. o dostępności cyfrowej stron internetowych i aplikacji mobilnych podmiotów publicznych.</w:t>
      </w:r>
    </w:p>
    <w:p w14:paraId="7B202587" w14:textId="77777777"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Oświadczenie sporządzono dnia: </w:t>
      </w:r>
      <w:r w:rsidR="005B621F">
        <w:rPr>
          <w:rFonts w:ascii="inherit" w:eastAsia="Times New Roman" w:hAnsi="inherit" w:cs="Times New Roman"/>
          <w:b/>
          <w:bCs/>
          <w:color w:val="000000"/>
          <w:lang w:eastAsia="pl-PL"/>
        </w:rPr>
        <w:t>2020-04-16</w:t>
      </w:r>
    </w:p>
    <w:p w14:paraId="1B4C9698" w14:textId="77777777"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Deklarację sporządzono na podstawie samooceny przeprowadzonej przez podmiot publiczny.</w:t>
      </w:r>
    </w:p>
    <w:p w14:paraId="01E032C9" w14:textId="77777777" w:rsidR="001D0C96" w:rsidRDefault="001D0C96" w:rsidP="004F0594">
      <w:pPr>
        <w:shd w:val="clear" w:color="auto" w:fill="FFFFFF"/>
        <w:spacing w:after="120" w:line="240" w:lineRule="auto"/>
        <w:jc w:val="both"/>
        <w:outlineLvl w:val="2"/>
        <w:rPr>
          <w:rFonts w:ascii="Times New Roman" w:eastAsia="Times New Roman" w:hAnsi="Times New Roman" w:cs="Times New Roman"/>
          <w:caps/>
          <w:color w:val="333333"/>
          <w:lang w:eastAsia="pl-PL"/>
        </w:rPr>
      </w:pPr>
    </w:p>
    <w:p w14:paraId="643A0415" w14:textId="252B1C0F" w:rsidR="004F0594" w:rsidRPr="004F0594" w:rsidRDefault="004F0594" w:rsidP="004F0594">
      <w:pPr>
        <w:shd w:val="clear" w:color="auto" w:fill="FFFFFF"/>
        <w:spacing w:after="120" w:line="240" w:lineRule="auto"/>
        <w:jc w:val="both"/>
        <w:outlineLvl w:val="2"/>
        <w:rPr>
          <w:rFonts w:ascii="Arial" w:eastAsia="Times New Roman" w:hAnsi="Arial" w:cs="Arial"/>
          <w:b/>
          <w:bCs/>
          <w:caps/>
          <w:color w:val="333333"/>
          <w:sz w:val="26"/>
          <w:szCs w:val="26"/>
          <w:lang w:eastAsia="pl-PL"/>
        </w:rPr>
      </w:pPr>
      <w:r w:rsidRPr="004F0594">
        <w:rPr>
          <w:rFonts w:ascii="Times New Roman" w:eastAsia="Times New Roman" w:hAnsi="Times New Roman" w:cs="Times New Roman"/>
          <w:caps/>
          <w:color w:val="333333"/>
          <w:lang w:eastAsia="pl-PL"/>
        </w:rPr>
        <w:t>SKRÓTY KLAWIATUROWE</w:t>
      </w:r>
    </w:p>
    <w:p w14:paraId="20BB82AE" w14:textId="77777777" w:rsidR="004F0594" w:rsidRPr="004F0594" w:rsidRDefault="004F0594" w:rsidP="004F0594">
      <w:pPr>
        <w:shd w:val="clear" w:color="auto" w:fill="FFFFFF"/>
        <w:spacing w:after="120" w:line="240" w:lineRule="auto"/>
        <w:jc w:val="both"/>
        <w:outlineLvl w:val="1"/>
        <w:rPr>
          <w:rFonts w:ascii="Arial" w:eastAsia="Times New Roman" w:hAnsi="Arial" w:cs="Arial"/>
          <w:color w:val="333333"/>
          <w:sz w:val="40"/>
          <w:szCs w:val="40"/>
          <w:lang w:eastAsia="pl-PL"/>
        </w:rPr>
      </w:pPr>
      <w:r w:rsidRPr="004F0594">
        <w:rPr>
          <w:rFonts w:ascii="Times New Roman" w:eastAsia="Times New Roman" w:hAnsi="Times New Roman" w:cs="Times New Roman"/>
          <w:color w:val="000000"/>
          <w:lang w:eastAsia="pl-PL"/>
        </w:rPr>
        <w:t>Na stronie internetowej można używać standardowych skrótów klawiaturowych przeglądarki.</w:t>
      </w:r>
    </w:p>
    <w:p w14:paraId="20586AFC" w14:textId="77777777" w:rsidR="001D0C96" w:rsidRDefault="001D0C96" w:rsidP="004F0594">
      <w:pPr>
        <w:shd w:val="clear" w:color="auto" w:fill="FFFFFF"/>
        <w:spacing w:after="0" w:line="240" w:lineRule="auto"/>
        <w:jc w:val="center"/>
        <w:rPr>
          <w:rFonts w:ascii="Times New Roman" w:eastAsia="Times New Roman" w:hAnsi="Times New Roman" w:cs="Times New Roman"/>
          <w:b/>
          <w:bCs/>
          <w:color w:val="000000"/>
          <w:lang w:eastAsia="pl-PL"/>
        </w:rPr>
      </w:pPr>
    </w:p>
    <w:p w14:paraId="54911A03" w14:textId="2F9771F1" w:rsidR="004F0594" w:rsidRDefault="004F0594" w:rsidP="004F0594">
      <w:pPr>
        <w:shd w:val="clear" w:color="auto" w:fill="FFFFFF"/>
        <w:spacing w:after="0" w:line="240" w:lineRule="auto"/>
        <w:jc w:val="center"/>
        <w:rPr>
          <w:rFonts w:ascii="Times New Roman" w:eastAsia="Times New Roman" w:hAnsi="Times New Roman" w:cs="Times New Roman"/>
          <w:b/>
          <w:bCs/>
          <w:color w:val="000000"/>
          <w:lang w:eastAsia="pl-PL"/>
        </w:rPr>
      </w:pPr>
      <w:r w:rsidRPr="004F0594">
        <w:rPr>
          <w:rFonts w:ascii="Times New Roman" w:eastAsia="Times New Roman" w:hAnsi="Times New Roman" w:cs="Times New Roman"/>
          <w:b/>
          <w:bCs/>
          <w:color w:val="000000"/>
          <w:lang w:eastAsia="pl-PL"/>
        </w:rPr>
        <w:t>Informacje zwrotne i dane kontaktowe</w:t>
      </w:r>
    </w:p>
    <w:p w14:paraId="5FFAE60B" w14:textId="77777777" w:rsidR="00841E94" w:rsidRDefault="00841E94" w:rsidP="004F0594">
      <w:pPr>
        <w:shd w:val="clear" w:color="auto" w:fill="FFFFFF"/>
        <w:spacing w:after="0" w:line="240" w:lineRule="auto"/>
        <w:jc w:val="center"/>
        <w:rPr>
          <w:rFonts w:ascii="Times New Roman" w:eastAsia="Times New Roman" w:hAnsi="Times New Roman" w:cs="Times New Roman"/>
          <w:b/>
          <w:bCs/>
          <w:color w:val="000000"/>
          <w:lang w:eastAsia="pl-PL"/>
        </w:rPr>
      </w:pPr>
    </w:p>
    <w:p w14:paraId="1075B535" w14:textId="77777777" w:rsidR="00841E94" w:rsidRPr="004F0594" w:rsidRDefault="00841E94" w:rsidP="004F0594">
      <w:pPr>
        <w:shd w:val="clear" w:color="auto" w:fill="FFFFFF"/>
        <w:spacing w:after="0" w:line="240" w:lineRule="auto"/>
        <w:jc w:val="center"/>
        <w:rPr>
          <w:rFonts w:ascii="Arial" w:eastAsia="Times New Roman" w:hAnsi="Arial" w:cs="Arial"/>
          <w:color w:val="000000"/>
          <w:sz w:val="20"/>
          <w:szCs w:val="20"/>
          <w:lang w:eastAsia="pl-PL"/>
        </w:rPr>
      </w:pPr>
    </w:p>
    <w:p w14:paraId="5D9FC5E5" w14:textId="7B77E9B3" w:rsidR="004F0594" w:rsidRDefault="004F0594" w:rsidP="004F0594">
      <w:pPr>
        <w:shd w:val="clear" w:color="auto" w:fill="FFFFFF"/>
        <w:spacing w:after="0" w:line="240" w:lineRule="auto"/>
        <w:jc w:val="both"/>
        <w:rPr>
          <w:rFonts w:ascii="Times New Roman" w:eastAsia="Times New Roman" w:hAnsi="Times New Roman" w:cs="Times New Roman"/>
          <w:color w:val="000000"/>
          <w:lang w:eastAsia="pl-PL"/>
        </w:rPr>
      </w:pPr>
      <w:r w:rsidRPr="004F0594">
        <w:rPr>
          <w:rFonts w:ascii="Times New Roman" w:eastAsia="Times New Roman" w:hAnsi="Times New Roman" w:cs="Times New Roman"/>
          <w:color w:val="000000"/>
          <w:lang w:eastAsia="pl-PL"/>
        </w:rPr>
        <w:t>W przypadku problemów z dostępnością strony internetowej prosimy o kontakt. Osobą kontaktową jest Pani</w:t>
      </w:r>
      <w:r w:rsidR="00C94783">
        <w:rPr>
          <w:rFonts w:ascii="Times New Roman" w:eastAsia="Times New Roman" w:hAnsi="Times New Roman" w:cs="Times New Roman"/>
          <w:color w:val="000000"/>
          <w:lang w:eastAsia="pl-PL"/>
        </w:rPr>
        <w:t xml:space="preserve"> Małgorzata Olczyk</w:t>
      </w:r>
      <w:r w:rsidRPr="004F0594">
        <w:rPr>
          <w:rFonts w:ascii="Times New Roman" w:eastAsia="Times New Roman" w:hAnsi="Times New Roman" w:cs="Times New Roman"/>
          <w:color w:val="000000"/>
          <w:lang w:eastAsia="pl-PL"/>
        </w:rPr>
        <w:t>, adres mailowy:</w:t>
      </w:r>
      <w:r w:rsidRPr="004F0594">
        <w:rPr>
          <w:rFonts w:ascii="inherit" w:eastAsia="Times New Roman" w:hAnsi="inherit" w:cs="Times New Roman"/>
          <w:b/>
          <w:bCs/>
          <w:color w:val="000000"/>
          <w:lang w:eastAsia="pl-PL"/>
        </w:rPr>
        <w:t> </w:t>
      </w:r>
      <w:r w:rsidR="00C94783">
        <w:rPr>
          <w:rFonts w:ascii="inherit" w:eastAsia="Times New Roman" w:hAnsi="inherit" w:cs="Times New Roman"/>
          <w:b/>
          <w:bCs/>
          <w:color w:val="000000"/>
          <w:lang w:eastAsia="pl-PL"/>
        </w:rPr>
        <w:t>szkolair@gmail.com</w:t>
      </w:r>
      <w:r w:rsidR="00C94783" w:rsidRPr="004F0594">
        <w:rPr>
          <w:rFonts w:ascii="Times New Roman" w:eastAsia="Times New Roman" w:hAnsi="Times New Roman" w:cs="Times New Roman"/>
          <w:color w:val="000000"/>
          <w:lang w:eastAsia="pl-PL"/>
        </w:rPr>
        <w:t xml:space="preserve"> </w:t>
      </w:r>
      <w:r w:rsidR="00841E94">
        <w:rPr>
          <w:rFonts w:ascii="Times New Roman" w:eastAsia="Times New Roman" w:hAnsi="Times New Roman" w:cs="Times New Roman"/>
          <w:color w:val="000000"/>
          <w:lang w:eastAsia="pl-PL"/>
        </w:rPr>
        <w:br/>
      </w:r>
      <w:r w:rsidRPr="004F0594">
        <w:rPr>
          <w:rFonts w:ascii="Times New Roman" w:eastAsia="Times New Roman" w:hAnsi="Times New Roman" w:cs="Times New Roman"/>
          <w:color w:val="000000"/>
          <w:lang w:eastAsia="pl-PL"/>
        </w:rPr>
        <w:t>z dopiskiem:</w:t>
      </w:r>
      <w:r w:rsidRPr="004F0594">
        <w:rPr>
          <w:rFonts w:ascii="inherit" w:eastAsia="Times New Roman" w:hAnsi="inherit" w:cs="Times New Roman"/>
          <w:b/>
          <w:bCs/>
          <w:color w:val="000000"/>
          <w:lang w:eastAsia="pl-PL"/>
        </w:rPr>
        <w:t> </w:t>
      </w:r>
      <w:r w:rsidRPr="004F0594">
        <w:rPr>
          <w:rFonts w:ascii="Times New Roman" w:eastAsia="Times New Roman" w:hAnsi="Times New Roman" w:cs="Times New Roman"/>
          <w:color w:val="000000"/>
          <w:lang w:eastAsia="pl-PL"/>
        </w:rPr>
        <w:t>„Dotyczy dostępności strony internetowej”.</w:t>
      </w:r>
      <w:r w:rsidRPr="004F0594">
        <w:rPr>
          <w:rFonts w:ascii="inherit" w:eastAsia="Times New Roman" w:hAnsi="inherit" w:cs="Times New Roman"/>
          <w:b/>
          <w:bCs/>
          <w:color w:val="000000"/>
          <w:lang w:eastAsia="pl-PL"/>
        </w:rPr>
        <w:t>  </w:t>
      </w:r>
      <w:r w:rsidRPr="004F0594">
        <w:rPr>
          <w:rFonts w:ascii="Times New Roman" w:eastAsia="Times New Roman" w:hAnsi="Times New Roman" w:cs="Times New Roman"/>
          <w:color w:val="000000"/>
          <w:lang w:eastAsia="pl-PL"/>
        </w:rPr>
        <w:t>Kontaktować można się także dzwoniąc na numer telefonu </w:t>
      </w:r>
      <w:r w:rsidRPr="004F0594">
        <w:rPr>
          <w:rFonts w:ascii="inherit" w:eastAsia="Times New Roman" w:hAnsi="inherit" w:cs="Times New Roman"/>
          <w:b/>
          <w:bCs/>
          <w:color w:val="000000"/>
          <w:lang w:eastAsia="pl-PL"/>
        </w:rPr>
        <w:t>(22)</w:t>
      </w:r>
      <w:r w:rsidR="00C94783">
        <w:rPr>
          <w:rFonts w:ascii="inherit" w:eastAsia="Times New Roman" w:hAnsi="inherit" w:cs="Times New Roman"/>
          <w:b/>
          <w:bCs/>
          <w:color w:val="000000"/>
          <w:lang w:eastAsia="pl-PL"/>
        </w:rPr>
        <w:t xml:space="preserve"> 6709201</w:t>
      </w:r>
      <w:r w:rsidRPr="004F0594">
        <w:rPr>
          <w:rFonts w:ascii="Times New Roman" w:eastAsia="Times New Roman" w:hAnsi="Times New Roman" w:cs="Times New Roman"/>
          <w:color w:val="000000"/>
          <w:lang w:eastAsia="pl-PL"/>
        </w:rPr>
        <w:t xml:space="preserve"> Tą samą drogą można składać wnioski </w:t>
      </w:r>
      <w:r w:rsidR="00841E94">
        <w:rPr>
          <w:rFonts w:ascii="Times New Roman" w:eastAsia="Times New Roman" w:hAnsi="Times New Roman" w:cs="Times New Roman"/>
          <w:color w:val="000000"/>
          <w:lang w:eastAsia="pl-PL"/>
        </w:rPr>
        <w:br/>
      </w:r>
      <w:r w:rsidRPr="004F0594">
        <w:rPr>
          <w:rFonts w:ascii="Times New Roman" w:eastAsia="Times New Roman" w:hAnsi="Times New Roman" w:cs="Times New Roman"/>
          <w:color w:val="000000"/>
          <w:lang w:eastAsia="pl-PL"/>
        </w:rPr>
        <w:t>o udostępnienie informacji niedostępnej oraz składać żądania zapewnienia dostępności.</w:t>
      </w:r>
    </w:p>
    <w:p w14:paraId="424D6E90" w14:textId="77777777" w:rsidR="00841E94" w:rsidRPr="004F0594" w:rsidRDefault="00841E94" w:rsidP="004F0594">
      <w:pPr>
        <w:shd w:val="clear" w:color="auto" w:fill="FFFFFF"/>
        <w:spacing w:after="0" w:line="240" w:lineRule="auto"/>
        <w:jc w:val="both"/>
        <w:rPr>
          <w:rFonts w:ascii="Arial" w:eastAsia="Times New Roman" w:hAnsi="Arial" w:cs="Arial"/>
          <w:color w:val="000000"/>
          <w:sz w:val="20"/>
          <w:szCs w:val="20"/>
          <w:lang w:eastAsia="pl-PL"/>
        </w:rPr>
      </w:pPr>
    </w:p>
    <w:p w14:paraId="5577D61B" w14:textId="77777777" w:rsidR="004F0594" w:rsidRPr="004F0594" w:rsidRDefault="004F0594" w:rsidP="004F0594">
      <w:pPr>
        <w:shd w:val="clear" w:color="auto" w:fill="FFFFFF"/>
        <w:spacing w:after="120" w:line="240" w:lineRule="auto"/>
        <w:jc w:val="both"/>
        <w:outlineLvl w:val="2"/>
        <w:rPr>
          <w:rFonts w:ascii="Arial" w:eastAsia="Times New Roman" w:hAnsi="Arial" w:cs="Arial"/>
          <w:b/>
          <w:bCs/>
          <w:caps/>
          <w:color w:val="333333"/>
          <w:sz w:val="26"/>
          <w:szCs w:val="26"/>
          <w:lang w:eastAsia="pl-PL"/>
        </w:rPr>
      </w:pPr>
      <w:r w:rsidRPr="004F0594">
        <w:rPr>
          <w:rFonts w:ascii="Times New Roman" w:eastAsia="Times New Roman" w:hAnsi="Times New Roman" w:cs="Times New Roman"/>
          <w:caps/>
          <w:color w:val="333333"/>
          <w:lang w:eastAsia="pl-PL"/>
        </w:rPr>
        <w:t>INFORMACJE NA TEMAT PROCEDURY</w:t>
      </w:r>
    </w:p>
    <w:p w14:paraId="715DA392" w14:textId="77777777"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4F0594">
        <w:rPr>
          <w:rFonts w:ascii="Times New Roman" w:eastAsia="Times New Roman" w:hAnsi="Times New Roman" w:cs="Times New Roman"/>
          <w:color w:val="000000"/>
          <w:lang w:eastAsia="pl-PL"/>
        </w:rPr>
        <w:t>audiodeskrypcji</w:t>
      </w:r>
      <w:proofErr w:type="spellEnd"/>
      <w:r w:rsidRPr="004F0594">
        <w:rPr>
          <w:rFonts w:ascii="Times New Roman" w:eastAsia="Times New Roman" w:hAnsi="Times New Roman" w:cs="Times New Roman"/>
          <w:color w:val="000000"/>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 </w:t>
      </w:r>
      <w:hyperlink r:id="rId6" w:history="1">
        <w:r w:rsidRPr="004F0594">
          <w:rPr>
            <w:rFonts w:ascii="Times New Roman" w:eastAsia="Times New Roman" w:hAnsi="Times New Roman" w:cs="Times New Roman"/>
            <w:i/>
            <w:iCs/>
            <w:color w:val="0563C1"/>
            <w:u w:val="single"/>
            <w:lang w:eastAsia="pl-PL"/>
          </w:rPr>
          <w:t>https://www.rpo.gov.pl/pl</w:t>
        </w:r>
      </w:hyperlink>
    </w:p>
    <w:p w14:paraId="3059091B" w14:textId="77777777" w:rsidR="004F0594" w:rsidRPr="004F0594" w:rsidRDefault="004F0594" w:rsidP="004F0594">
      <w:pPr>
        <w:shd w:val="clear" w:color="auto" w:fill="FFFFFF"/>
        <w:spacing w:after="120" w:line="240" w:lineRule="auto"/>
        <w:jc w:val="center"/>
        <w:outlineLvl w:val="1"/>
        <w:rPr>
          <w:rFonts w:ascii="Arial" w:eastAsia="Times New Roman" w:hAnsi="Arial" w:cs="Arial"/>
          <w:color w:val="333333"/>
          <w:sz w:val="40"/>
          <w:szCs w:val="40"/>
          <w:lang w:eastAsia="pl-PL"/>
        </w:rPr>
      </w:pPr>
      <w:r w:rsidRPr="004F0594">
        <w:rPr>
          <w:rFonts w:ascii="Arial" w:eastAsia="Times New Roman" w:hAnsi="Arial" w:cs="Arial"/>
          <w:color w:val="333333"/>
          <w:sz w:val="40"/>
          <w:szCs w:val="40"/>
          <w:lang w:eastAsia="pl-PL"/>
        </w:rPr>
        <w:t> </w:t>
      </w:r>
    </w:p>
    <w:p w14:paraId="62BF2E64" w14:textId="0EB57F36" w:rsidR="004F0594" w:rsidRDefault="004F0594" w:rsidP="004F0594">
      <w:pPr>
        <w:shd w:val="clear" w:color="auto" w:fill="FFFFFF"/>
        <w:spacing w:after="120" w:line="240" w:lineRule="auto"/>
        <w:jc w:val="center"/>
        <w:outlineLvl w:val="1"/>
        <w:rPr>
          <w:rFonts w:ascii="Times New Roman" w:eastAsia="Times New Roman" w:hAnsi="Times New Roman" w:cs="Times New Roman"/>
          <w:b/>
          <w:bCs/>
          <w:color w:val="000000"/>
          <w:lang w:eastAsia="pl-PL"/>
        </w:rPr>
      </w:pPr>
      <w:r w:rsidRPr="004F0594">
        <w:rPr>
          <w:rFonts w:ascii="Times New Roman" w:eastAsia="Times New Roman" w:hAnsi="Times New Roman" w:cs="Times New Roman"/>
          <w:b/>
          <w:bCs/>
          <w:color w:val="000000"/>
          <w:lang w:eastAsia="pl-PL"/>
        </w:rPr>
        <w:t>Dostępność architektoniczna</w:t>
      </w:r>
    </w:p>
    <w:p w14:paraId="63DDF3A3" w14:textId="77777777" w:rsidR="00841E94" w:rsidRPr="004F0594" w:rsidRDefault="00841E94" w:rsidP="004F0594">
      <w:pPr>
        <w:shd w:val="clear" w:color="auto" w:fill="FFFFFF"/>
        <w:spacing w:after="120" w:line="240" w:lineRule="auto"/>
        <w:jc w:val="center"/>
        <w:outlineLvl w:val="1"/>
        <w:rPr>
          <w:rFonts w:ascii="Arial" w:eastAsia="Times New Roman" w:hAnsi="Arial" w:cs="Arial"/>
          <w:color w:val="333333"/>
          <w:sz w:val="40"/>
          <w:szCs w:val="40"/>
          <w:lang w:eastAsia="pl-PL"/>
        </w:rPr>
      </w:pPr>
    </w:p>
    <w:p w14:paraId="5B63AD82" w14:textId="0C6F6373"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 xml:space="preserve">Budynek </w:t>
      </w:r>
      <w:r w:rsidR="00C94783">
        <w:rPr>
          <w:rFonts w:ascii="Times New Roman" w:eastAsia="Times New Roman" w:hAnsi="Times New Roman" w:cs="Times New Roman"/>
          <w:color w:val="000000"/>
          <w:lang w:eastAsia="pl-PL"/>
        </w:rPr>
        <w:t xml:space="preserve">szpitala, w którym funkcjonuje szkoła </w:t>
      </w:r>
      <w:r w:rsidRPr="004F0594">
        <w:rPr>
          <w:rFonts w:ascii="Times New Roman" w:eastAsia="Times New Roman" w:hAnsi="Times New Roman" w:cs="Times New Roman"/>
          <w:color w:val="000000"/>
          <w:lang w:eastAsia="pl-PL"/>
        </w:rPr>
        <w:t>znajdu</w:t>
      </w:r>
      <w:r>
        <w:rPr>
          <w:rFonts w:ascii="Times New Roman" w:eastAsia="Times New Roman" w:hAnsi="Times New Roman" w:cs="Times New Roman"/>
          <w:color w:val="000000"/>
          <w:lang w:eastAsia="pl-PL"/>
        </w:rPr>
        <w:t>je się przy ulicy Spartańskiej 1</w:t>
      </w:r>
      <w:r w:rsidRPr="004F0594">
        <w:rPr>
          <w:rFonts w:ascii="Times New Roman" w:eastAsia="Times New Roman" w:hAnsi="Times New Roman" w:cs="Times New Roman"/>
          <w:color w:val="000000"/>
          <w:lang w:eastAsia="pl-PL"/>
        </w:rPr>
        <w:t xml:space="preserve"> </w:t>
      </w:r>
      <w:r w:rsidR="00841E94">
        <w:rPr>
          <w:rFonts w:ascii="Times New Roman" w:eastAsia="Times New Roman" w:hAnsi="Times New Roman" w:cs="Times New Roman"/>
          <w:color w:val="000000"/>
          <w:lang w:eastAsia="pl-PL"/>
        </w:rPr>
        <w:br/>
      </w:r>
      <w:r w:rsidRPr="004F0594">
        <w:rPr>
          <w:rFonts w:ascii="Times New Roman" w:eastAsia="Times New Roman" w:hAnsi="Times New Roman" w:cs="Times New Roman"/>
          <w:color w:val="000000"/>
          <w:lang w:eastAsia="pl-PL"/>
        </w:rPr>
        <w:t>w Warszawie.</w:t>
      </w:r>
    </w:p>
    <w:p w14:paraId="1A0445BF" w14:textId="77777777"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Arial" w:eastAsia="Times New Roman" w:hAnsi="Arial" w:cs="Arial"/>
          <w:color w:val="000000"/>
          <w:sz w:val="20"/>
          <w:szCs w:val="20"/>
          <w:lang w:eastAsia="pl-PL"/>
        </w:rPr>
        <w:t> </w:t>
      </w:r>
    </w:p>
    <w:p w14:paraId="30F46AFB" w14:textId="43581926"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lastRenderedPageBreak/>
        <w:t>Dojści</w:t>
      </w:r>
      <w:r>
        <w:rPr>
          <w:rFonts w:ascii="Times New Roman" w:eastAsia="Times New Roman" w:hAnsi="Times New Roman" w:cs="Times New Roman"/>
          <w:color w:val="000000"/>
          <w:lang w:eastAsia="pl-PL"/>
        </w:rPr>
        <w:t xml:space="preserve">a piesze są od ulic </w:t>
      </w:r>
      <w:r w:rsidR="00C94783">
        <w:rPr>
          <w:rFonts w:ascii="Times New Roman" w:eastAsia="Times New Roman" w:hAnsi="Times New Roman" w:cs="Times New Roman"/>
          <w:color w:val="000000"/>
          <w:lang w:eastAsia="pl-PL"/>
        </w:rPr>
        <w:t xml:space="preserve">Spartańska, </w:t>
      </w:r>
      <w:r>
        <w:rPr>
          <w:rFonts w:ascii="Times New Roman" w:eastAsia="Times New Roman" w:hAnsi="Times New Roman" w:cs="Times New Roman"/>
          <w:color w:val="000000"/>
          <w:lang w:eastAsia="pl-PL"/>
        </w:rPr>
        <w:t>Woronicza, Miłobędzka</w:t>
      </w:r>
      <w:r w:rsidR="009D1D36">
        <w:rPr>
          <w:rFonts w:ascii="Times New Roman" w:eastAsia="Times New Roman" w:hAnsi="Times New Roman" w:cs="Times New Roman"/>
          <w:color w:val="000000"/>
          <w:lang w:eastAsia="pl-PL"/>
        </w:rPr>
        <w:t>. P</w:t>
      </w:r>
      <w:r w:rsidRPr="004F0594">
        <w:rPr>
          <w:rFonts w:ascii="Times New Roman" w:eastAsia="Times New Roman" w:hAnsi="Times New Roman" w:cs="Times New Roman"/>
          <w:color w:val="000000"/>
          <w:lang w:eastAsia="pl-PL"/>
        </w:rPr>
        <w:t>rzejście dla</w:t>
      </w:r>
      <w:r>
        <w:rPr>
          <w:rFonts w:ascii="Times New Roman" w:eastAsia="Times New Roman" w:hAnsi="Times New Roman" w:cs="Times New Roman"/>
          <w:color w:val="000000"/>
          <w:lang w:eastAsia="pl-PL"/>
        </w:rPr>
        <w:t xml:space="preserve"> pieszych od ul. Spartańskiej, Miłobędzkiej</w:t>
      </w:r>
      <w:r w:rsidR="00C94783">
        <w:rPr>
          <w:rFonts w:ascii="Times New Roman" w:eastAsia="Times New Roman" w:hAnsi="Times New Roman" w:cs="Times New Roman"/>
          <w:color w:val="000000"/>
          <w:lang w:eastAsia="pl-PL"/>
        </w:rPr>
        <w:t xml:space="preserve"> i Woronicza </w:t>
      </w:r>
      <w:r w:rsidRPr="004F0594">
        <w:rPr>
          <w:rFonts w:ascii="Times New Roman" w:eastAsia="Times New Roman" w:hAnsi="Times New Roman" w:cs="Times New Roman"/>
          <w:color w:val="000000"/>
          <w:lang w:eastAsia="pl-PL"/>
        </w:rPr>
        <w:t xml:space="preserve">nie posiada sygnalizacji </w:t>
      </w:r>
      <w:r>
        <w:rPr>
          <w:rFonts w:ascii="Times New Roman" w:eastAsia="Times New Roman" w:hAnsi="Times New Roman" w:cs="Times New Roman"/>
          <w:color w:val="000000"/>
          <w:lang w:eastAsia="pl-PL"/>
        </w:rPr>
        <w:t xml:space="preserve">świetlnej i </w:t>
      </w:r>
      <w:r w:rsidRPr="004F0594">
        <w:rPr>
          <w:rFonts w:ascii="Times New Roman" w:eastAsia="Times New Roman" w:hAnsi="Times New Roman" w:cs="Times New Roman"/>
          <w:color w:val="000000"/>
          <w:lang w:eastAsia="pl-PL"/>
        </w:rPr>
        <w:t>dźwiękowej. Chodnik dla pieszych nie ma wydzielonego pasa dla rowerzystów.</w:t>
      </w:r>
    </w:p>
    <w:p w14:paraId="2BB8FAAC" w14:textId="77777777" w:rsidR="004F0594" w:rsidRPr="004F0594" w:rsidRDefault="009D1D36" w:rsidP="004F0594">
      <w:pPr>
        <w:shd w:val="clear" w:color="auto" w:fill="FFFFFF"/>
        <w:spacing w:after="0" w:line="240" w:lineRule="auto"/>
        <w:jc w:val="both"/>
        <w:rPr>
          <w:rFonts w:ascii="Arial" w:eastAsia="Times New Roman" w:hAnsi="Arial" w:cs="Arial"/>
          <w:color w:val="000000"/>
          <w:sz w:val="20"/>
          <w:szCs w:val="20"/>
          <w:lang w:eastAsia="pl-PL"/>
        </w:rPr>
      </w:pPr>
      <w:r>
        <w:rPr>
          <w:rFonts w:ascii="Times New Roman" w:eastAsia="Times New Roman" w:hAnsi="Times New Roman" w:cs="Times New Roman"/>
          <w:color w:val="000000"/>
          <w:lang w:eastAsia="pl-PL"/>
        </w:rPr>
        <w:t>Najbliższy</w:t>
      </w:r>
      <w:r w:rsidR="004F0594" w:rsidRPr="004F0594">
        <w:rPr>
          <w:rFonts w:ascii="Times New Roman" w:eastAsia="Times New Roman" w:hAnsi="Times New Roman" w:cs="Times New Roman"/>
          <w:color w:val="000000"/>
          <w:lang w:eastAsia="pl-PL"/>
        </w:rPr>
        <w:t xml:space="preserve"> przystan</w:t>
      </w:r>
      <w:r>
        <w:rPr>
          <w:rFonts w:ascii="Times New Roman" w:eastAsia="Times New Roman" w:hAnsi="Times New Roman" w:cs="Times New Roman"/>
          <w:color w:val="000000"/>
          <w:lang w:eastAsia="pl-PL"/>
        </w:rPr>
        <w:t>ek autobusowy</w:t>
      </w:r>
      <w:r w:rsidR="00C94783">
        <w:rPr>
          <w:rFonts w:ascii="Times New Roman" w:eastAsia="Times New Roman" w:hAnsi="Times New Roman" w:cs="Times New Roman"/>
          <w:color w:val="000000"/>
          <w:lang w:eastAsia="pl-PL"/>
        </w:rPr>
        <w:t xml:space="preserve"> znajduje</w:t>
      </w:r>
      <w:r w:rsidR="004F0594">
        <w:rPr>
          <w:rFonts w:ascii="Times New Roman" w:eastAsia="Times New Roman" w:hAnsi="Times New Roman" w:cs="Times New Roman"/>
          <w:color w:val="000000"/>
          <w:lang w:eastAsia="pl-PL"/>
        </w:rPr>
        <w:t xml:space="preserve"> się w odległości 20 m</w:t>
      </w:r>
      <w:r w:rsidR="004F0594" w:rsidRPr="004F0594">
        <w:rPr>
          <w:rFonts w:ascii="Times New Roman" w:eastAsia="Times New Roman" w:hAnsi="Times New Roman" w:cs="Times New Roman"/>
          <w:color w:val="000000"/>
          <w:lang w:eastAsia="pl-PL"/>
        </w:rPr>
        <w:t xml:space="preserve">: </w:t>
      </w:r>
      <w:r w:rsidR="004F0594">
        <w:rPr>
          <w:rFonts w:ascii="Times New Roman" w:eastAsia="Times New Roman" w:hAnsi="Times New Roman" w:cs="Times New Roman"/>
          <w:color w:val="000000"/>
          <w:lang w:eastAsia="pl-PL"/>
        </w:rPr>
        <w:t>Spartańska</w:t>
      </w:r>
      <w:r w:rsidR="00C94783">
        <w:rPr>
          <w:rFonts w:ascii="Times New Roman" w:eastAsia="Times New Roman" w:hAnsi="Times New Roman" w:cs="Times New Roman"/>
          <w:color w:val="000000"/>
          <w:lang w:eastAsia="pl-PL"/>
        </w:rPr>
        <w:t>. Linie 222 i 168.</w:t>
      </w:r>
    </w:p>
    <w:p w14:paraId="72756A01" w14:textId="2846E8A7"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Najbliższe przystan</w:t>
      </w:r>
      <w:r>
        <w:rPr>
          <w:rFonts w:ascii="Times New Roman" w:eastAsia="Times New Roman" w:hAnsi="Times New Roman" w:cs="Times New Roman"/>
          <w:color w:val="000000"/>
          <w:lang w:eastAsia="pl-PL"/>
        </w:rPr>
        <w:t>ki tramwajowe w odległości 800m:</w:t>
      </w:r>
      <w:r w:rsidR="001D0C96">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Woronicza, Wołoska</w:t>
      </w:r>
      <w:r w:rsidR="009D1D36">
        <w:rPr>
          <w:rFonts w:ascii="Times New Roman" w:eastAsia="Times New Roman" w:hAnsi="Times New Roman" w:cs="Times New Roman"/>
          <w:color w:val="000000"/>
          <w:lang w:eastAsia="pl-PL"/>
        </w:rPr>
        <w:t xml:space="preserve"> linie 31</w:t>
      </w:r>
      <w:r>
        <w:rPr>
          <w:rFonts w:ascii="Times New Roman" w:eastAsia="Times New Roman" w:hAnsi="Times New Roman" w:cs="Times New Roman"/>
          <w:color w:val="000000"/>
          <w:lang w:eastAsia="pl-PL"/>
        </w:rPr>
        <w:t xml:space="preserve">, </w:t>
      </w:r>
      <w:r w:rsidR="009D1D36">
        <w:rPr>
          <w:rFonts w:ascii="Times New Roman" w:eastAsia="Times New Roman" w:hAnsi="Times New Roman" w:cs="Times New Roman"/>
          <w:color w:val="000000"/>
          <w:lang w:eastAsia="pl-PL"/>
        </w:rPr>
        <w:t>41</w:t>
      </w:r>
      <w:r>
        <w:rPr>
          <w:rFonts w:ascii="Times New Roman" w:eastAsia="Times New Roman" w:hAnsi="Times New Roman" w:cs="Times New Roman"/>
          <w:color w:val="000000"/>
          <w:lang w:eastAsia="pl-PL"/>
        </w:rPr>
        <w:t>,</w:t>
      </w:r>
      <w:r w:rsidR="009D1D36">
        <w:rPr>
          <w:rFonts w:ascii="Times New Roman" w:eastAsia="Times New Roman" w:hAnsi="Times New Roman" w:cs="Times New Roman"/>
          <w:color w:val="000000"/>
          <w:lang w:eastAsia="pl-PL"/>
        </w:rPr>
        <w:t xml:space="preserve"> 17 i 18. </w:t>
      </w:r>
      <w:r w:rsidRPr="004F0594">
        <w:rPr>
          <w:rFonts w:ascii="Times New Roman" w:eastAsia="Times New Roman" w:hAnsi="Times New Roman" w:cs="Times New Roman"/>
          <w:color w:val="000000"/>
          <w:lang w:eastAsia="pl-PL"/>
        </w:rPr>
        <w:t xml:space="preserve">Najbliższe miejsce parkingowe dla osób z niepełnosprawnością znajduje się na </w:t>
      </w:r>
      <w:r>
        <w:rPr>
          <w:rFonts w:ascii="Times New Roman" w:eastAsia="Times New Roman" w:hAnsi="Times New Roman" w:cs="Times New Roman"/>
          <w:color w:val="000000"/>
          <w:lang w:eastAsia="pl-PL"/>
        </w:rPr>
        <w:t>terenie parkingu</w:t>
      </w:r>
      <w:r w:rsidR="00C94783">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przed N I G R i R</w:t>
      </w:r>
      <w:r w:rsidR="009D1D36">
        <w:rPr>
          <w:rFonts w:ascii="Times New Roman" w:eastAsia="Times New Roman" w:hAnsi="Times New Roman" w:cs="Times New Roman"/>
          <w:color w:val="000000"/>
          <w:lang w:eastAsia="pl-PL"/>
        </w:rPr>
        <w:t xml:space="preserve"> w Warszawie</w:t>
      </w:r>
      <w:r>
        <w:rPr>
          <w:rFonts w:ascii="Times New Roman" w:eastAsia="Times New Roman" w:hAnsi="Times New Roman" w:cs="Times New Roman"/>
          <w:color w:val="000000"/>
          <w:lang w:eastAsia="pl-PL"/>
        </w:rPr>
        <w:t xml:space="preserve">. </w:t>
      </w:r>
      <w:r w:rsidRPr="004F0594">
        <w:rPr>
          <w:rFonts w:ascii="Times New Roman" w:eastAsia="Times New Roman" w:hAnsi="Times New Roman" w:cs="Times New Roman"/>
          <w:color w:val="000000"/>
          <w:lang w:eastAsia="pl-PL"/>
        </w:rPr>
        <w:t>Uwaga: informacje dotyczące transportu publicznego mogą ulec zmianie, zaleca się sprawdzić aktualne informacje na stronie: </w:t>
      </w:r>
      <w:r w:rsidRPr="004F0594">
        <w:rPr>
          <w:rFonts w:ascii="Times New Roman" w:eastAsia="Times New Roman" w:hAnsi="Times New Roman" w:cs="Times New Roman"/>
          <w:i/>
          <w:iCs/>
          <w:color w:val="000066"/>
          <w:lang w:eastAsia="pl-PL"/>
        </w:rPr>
        <w:t>https://www.wtp.waw.pl </w:t>
      </w:r>
    </w:p>
    <w:p w14:paraId="1D709A2F" w14:textId="77777777"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Arial" w:eastAsia="Times New Roman" w:hAnsi="Arial" w:cs="Arial"/>
          <w:color w:val="000000"/>
          <w:sz w:val="20"/>
          <w:szCs w:val="20"/>
          <w:lang w:eastAsia="pl-PL"/>
        </w:rPr>
        <w:t> </w:t>
      </w:r>
    </w:p>
    <w:p w14:paraId="6CCD9998" w14:textId="77777777" w:rsidR="00841E94" w:rsidRDefault="00841E94" w:rsidP="004F0594">
      <w:pPr>
        <w:shd w:val="clear" w:color="auto" w:fill="FFFFFF"/>
        <w:spacing w:after="120" w:line="240" w:lineRule="auto"/>
        <w:jc w:val="center"/>
        <w:outlineLvl w:val="1"/>
        <w:rPr>
          <w:rFonts w:ascii="Times New Roman" w:eastAsia="Times New Roman" w:hAnsi="Times New Roman" w:cs="Times New Roman"/>
          <w:b/>
          <w:bCs/>
          <w:color w:val="000000"/>
          <w:lang w:eastAsia="pl-PL"/>
        </w:rPr>
      </w:pPr>
    </w:p>
    <w:p w14:paraId="03D7AD42" w14:textId="7D5CD112" w:rsidR="004F0594" w:rsidRDefault="004F0594" w:rsidP="004F0594">
      <w:pPr>
        <w:shd w:val="clear" w:color="auto" w:fill="FFFFFF"/>
        <w:spacing w:after="120" w:line="240" w:lineRule="auto"/>
        <w:jc w:val="center"/>
        <w:outlineLvl w:val="1"/>
        <w:rPr>
          <w:rFonts w:ascii="Times New Roman" w:eastAsia="Times New Roman" w:hAnsi="Times New Roman" w:cs="Times New Roman"/>
          <w:b/>
          <w:bCs/>
          <w:color w:val="000000"/>
          <w:lang w:eastAsia="pl-PL"/>
        </w:rPr>
      </w:pPr>
      <w:r w:rsidRPr="004F0594">
        <w:rPr>
          <w:rFonts w:ascii="Times New Roman" w:eastAsia="Times New Roman" w:hAnsi="Times New Roman" w:cs="Times New Roman"/>
          <w:b/>
          <w:bCs/>
          <w:color w:val="000000"/>
          <w:lang w:eastAsia="pl-PL"/>
        </w:rPr>
        <w:t>Wejście do budynku i strefa obsługi</w:t>
      </w:r>
    </w:p>
    <w:p w14:paraId="141ED1A1" w14:textId="77777777" w:rsidR="00841E94" w:rsidRPr="004F0594" w:rsidRDefault="00841E94" w:rsidP="004F0594">
      <w:pPr>
        <w:shd w:val="clear" w:color="auto" w:fill="FFFFFF"/>
        <w:spacing w:after="120" w:line="240" w:lineRule="auto"/>
        <w:jc w:val="center"/>
        <w:outlineLvl w:val="1"/>
        <w:rPr>
          <w:rFonts w:ascii="Arial" w:eastAsia="Times New Roman" w:hAnsi="Arial" w:cs="Arial"/>
          <w:color w:val="333333"/>
          <w:sz w:val="40"/>
          <w:szCs w:val="40"/>
          <w:lang w:eastAsia="pl-PL"/>
        </w:rPr>
      </w:pPr>
    </w:p>
    <w:p w14:paraId="041E6897" w14:textId="7444BD46" w:rsidR="004F0594" w:rsidRPr="004F0594" w:rsidRDefault="004F0594" w:rsidP="004F0594">
      <w:pPr>
        <w:shd w:val="clear" w:color="auto" w:fill="FFFFFF"/>
        <w:spacing w:after="0" w:line="240" w:lineRule="auto"/>
        <w:jc w:val="both"/>
        <w:rPr>
          <w:rFonts w:ascii="Times New Roman" w:eastAsia="Times New Roman" w:hAnsi="Times New Roman" w:cs="Times New Roman"/>
          <w:color w:val="000000"/>
          <w:lang w:eastAsia="pl-PL"/>
        </w:rPr>
      </w:pPr>
      <w:r w:rsidRPr="000E33C9">
        <w:rPr>
          <w:rFonts w:ascii="Times New Roman" w:eastAsia="Times New Roman" w:hAnsi="Times New Roman" w:cs="Times New Roman"/>
          <w:color w:val="000000"/>
          <w:lang w:eastAsia="pl-PL"/>
        </w:rPr>
        <w:t>Wejście do szpitala</w:t>
      </w:r>
      <w:r w:rsidRPr="004F0594">
        <w:rPr>
          <w:rFonts w:ascii="Times New Roman" w:eastAsia="Times New Roman" w:hAnsi="Times New Roman" w:cs="Times New Roman"/>
          <w:color w:val="000000"/>
          <w:lang w:eastAsia="pl-PL"/>
        </w:rPr>
        <w:t xml:space="preserve"> znajduje się w ścianie frontowej budy</w:t>
      </w:r>
      <w:r w:rsidRPr="000E33C9">
        <w:rPr>
          <w:rFonts w:ascii="Times New Roman" w:eastAsia="Times New Roman" w:hAnsi="Times New Roman" w:cs="Times New Roman"/>
          <w:color w:val="000000"/>
          <w:lang w:eastAsia="pl-PL"/>
        </w:rPr>
        <w:t xml:space="preserve">nku od strony ul. Spartańskiej 1 </w:t>
      </w:r>
      <w:r w:rsidRPr="004F0594">
        <w:rPr>
          <w:rFonts w:ascii="Times New Roman" w:eastAsia="Times New Roman" w:hAnsi="Times New Roman" w:cs="Times New Roman"/>
          <w:color w:val="000000"/>
          <w:lang w:eastAsia="pl-PL"/>
        </w:rPr>
        <w:t xml:space="preserve">jest wyposażone w drzwi </w:t>
      </w:r>
      <w:r w:rsidRPr="000E33C9">
        <w:rPr>
          <w:rFonts w:ascii="Times New Roman" w:eastAsia="Times New Roman" w:hAnsi="Times New Roman" w:cs="Times New Roman"/>
          <w:color w:val="000000"/>
          <w:lang w:eastAsia="pl-PL"/>
        </w:rPr>
        <w:t xml:space="preserve">dwuskrzydłowe, automatyczne, przeszklone </w:t>
      </w:r>
      <w:r w:rsidR="005B621F">
        <w:rPr>
          <w:rFonts w:ascii="Times New Roman" w:eastAsia="Times New Roman" w:hAnsi="Times New Roman" w:cs="Times New Roman"/>
          <w:color w:val="000000"/>
          <w:lang w:eastAsia="pl-PL"/>
        </w:rPr>
        <w:t>i wiatrołap. P</w:t>
      </w:r>
      <w:r w:rsidRPr="000E33C9">
        <w:rPr>
          <w:rFonts w:ascii="Times New Roman" w:eastAsia="Times New Roman" w:hAnsi="Times New Roman" w:cs="Times New Roman"/>
          <w:color w:val="000000"/>
          <w:lang w:eastAsia="pl-PL"/>
        </w:rPr>
        <w:t>osiada podjazd</w:t>
      </w:r>
      <w:r w:rsidRPr="004F0594">
        <w:rPr>
          <w:rFonts w:ascii="Times New Roman" w:eastAsia="Times New Roman" w:hAnsi="Times New Roman" w:cs="Times New Roman"/>
          <w:color w:val="000000"/>
          <w:lang w:eastAsia="pl-PL"/>
        </w:rPr>
        <w:t xml:space="preserve"> dla osób na wózku.</w:t>
      </w:r>
      <w:r w:rsidR="00C94783">
        <w:rPr>
          <w:rFonts w:ascii="Times New Roman" w:eastAsia="Times New Roman" w:hAnsi="Times New Roman" w:cs="Times New Roman"/>
          <w:color w:val="000000"/>
          <w:lang w:eastAsia="pl-PL"/>
        </w:rPr>
        <w:t xml:space="preserve"> Do wejścia prowadzą schody z poręczą dla osób niepełnosprawnych. </w:t>
      </w:r>
      <w:r w:rsidRPr="004F0594">
        <w:rPr>
          <w:rFonts w:ascii="Times New Roman" w:eastAsia="Times New Roman" w:hAnsi="Times New Roman" w:cs="Times New Roman"/>
          <w:color w:val="000000"/>
          <w:lang w:eastAsia="pl-PL"/>
        </w:rPr>
        <w:t xml:space="preserve"> Dojście pi</w:t>
      </w:r>
      <w:r w:rsidRPr="000E33C9">
        <w:rPr>
          <w:rFonts w:ascii="Times New Roman" w:eastAsia="Times New Roman" w:hAnsi="Times New Roman" w:cs="Times New Roman"/>
          <w:color w:val="000000"/>
          <w:lang w:eastAsia="pl-PL"/>
        </w:rPr>
        <w:t>esze poprzez hol, w którym znajduje się szatnia przez drzwi dwuskrzydłowe, ruchome oraz cztery schodki do korytarz</w:t>
      </w:r>
      <w:r w:rsidR="009D1D36" w:rsidRPr="000E33C9">
        <w:rPr>
          <w:rFonts w:ascii="Times New Roman" w:eastAsia="Times New Roman" w:hAnsi="Times New Roman" w:cs="Times New Roman"/>
          <w:color w:val="000000"/>
          <w:lang w:eastAsia="pl-PL"/>
        </w:rPr>
        <w:t>a prowadzącego do Kliniki R</w:t>
      </w:r>
      <w:r w:rsidRPr="000E33C9">
        <w:rPr>
          <w:rFonts w:ascii="Times New Roman" w:eastAsia="Times New Roman" w:hAnsi="Times New Roman" w:cs="Times New Roman"/>
          <w:color w:val="000000"/>
          <w:lang w:eastAsia="pl-PL"/>
        </w:rPr>
        <w:t>eumatologii</w:t>
      </w:r>
      <w:r w:rsidR="009D1D36" w:rsidRPr="000E33C9">
        <w:rPr>
          <w:rFonts w:ascii="Times New Roman" w:eastAsia="Times New Roman" w:hAnsi="Times New Roman" w:cs="Times New Roman"/>
          <w:color w:val="000000"/>
          <w:lang w:eastAsia="pl-PL"/>
        </w:rPr>
        <w:t xml:space="preserve"> Wieku R</w:t>
      </w:r>
      <w:r w:rsidRPr="000E33C9">
        <w:rPr>
          <w:rFonts w:ascii="Times New Roman" w:eastAsia="Times New Roman" w:hAnsi="Times New Roman" w:cs="Times New Roman"/>
          <w:color w:val="000000"/>
          <w:lang w:eastAsia="pl-PL"/>
        </w:rPr>
        <w:t>ozwojowego w</w:t>
      </w:r>
      <w:r w:rsidR="009D1D36" w:rsidRPr="000E33C9">
        <w:rPr>
          <w:rFonts w:ascii="Times New Roman" w:eastAsia="Times New Roman" w:hAnsi="Times New Roman" w:cs="Times New Roman"/>
          <w:color w:val="000000"/>
          <w:lang w:eastAsia="pl-PL"/>
        </w:rPr>
        <w:t xml:space="preserve"> Warszawie. Jest możliwość skorzystania z podnośnika dla osób niepełnosprawnych</w:t>
      </w:r>
      <w:r w:rsidR="005B621F">
        <w:rPr>
          <w:rFonts w:ascii="Times New Roman" w:eastAsia="Times New Roman" w:hAnsi="Times New Roman" w:cs="Times New Roman"/>
          <w:color w:val="000000"/>
          <w:lang w:eastAsia="pl-PL"/>
        </w:rPr>
        <w:t>. Do drzwi wejściowych do kliniki prowadzi korytarz o długości ok. 40 m.</w:t>
      </w:r>
    </w:p>
    <w:p w14:paraId="1D9F1165" w14:textId="77777777" w:rsidR="004F0594" w:rsidRPr="004F0594" w:rsidRDefault="009D1D36" w:rsidP="009D1D36">
      <w:pPr>
        <w:shd w:val="clear" w:color="auto" w:fill="FFFFFF"/>
        <w:spacing w:after="0" w:line="240" w:lineRule="auto"/>
        <w:jc w:val="both"/>
        <w:rPr>
          <w:rFonts w:ascii="Times New Roman" w:eastAsia="Times New Roman" w:hAnsi="Times New Roman" w:cs="Times New Roman"/>
          <w:color w:val="000000"/>
          <w:lang w:eastAsia="pl-PL"/>
        </w:rPr>
      </w:pPr>
      <w:r w:rsidRPr="000E33C9">
        <w:rPr>
          <w:rFonts w:ascii="Times New Roman" w:eastAsia="Times New Roman" w:hAnsi="Times New Roman" w:cs="Times New Roman"/>
          <w:color w:val="000000"/>
          <w:lang w:eastAsia="pl-PL"/>
        </w:rPr>
        <w:t>Wejście do kliniki przez automatyczne drzwi dwuskrzydłowe,</w:t>
      </w:r>
      <w:r w:rsidR="005B621F">
        <w:rPr>
          <w:rFonts w:ascii="Times New Roman" w:eastAsia="Times New Roman" w:hAnsi="Times New Roman" w:cs="Times New Roman"/>
          <w:color w:val="000000"/>
          <w:lang w:eastAsia="pl-PL"/>
        </w:rPr>
        <w:t xml:space="preserve"> przeszklone. Korytarzem w prawą </w:t>
      </w:r>
      <w:r w:rsidRPr="000E33C9">
        <w:rPr>
          <w:rFonts w:ascii="Times New Roman" w:eastAsia="Times New Roman" w:hAnsi="Times New Roman" w:cs="Times New Roman"/>
          <w:color w:val="000000"/>
          <w:lang w:eastAsia="pl-PL"/>
        </w:rPr>
        <w:t>stronę dochodzimy do Sali konferencyjnej, w której można m. innymi obsłużyć klienta.</w:t>
      </w:r>
      <w:r w:rsidR="000E33C9">
        <w:rPr>
          <w:rFonts w:ascii="Times New Roman" w:eastAsia="Times New Roman" w:hAnsi="Times New Roman" w:cs="Times New Roman"/>
          <w:color w:val="000000"/>
          <w:lang w:eastAsia="pl-PL"/>
        </w:rPr>
        <w:t xml:space="preserve"> </w:t>
      </w:r>
      <w:r w:rsidRPr="000E33C9">
        <w:rPr>
          <w:rFonts w:ascii="Times New Roman" w:eastAsia="Times New Roman" w:hAnsi="Times New Roman" w:cs="Times New Roman"/>
          <w:color w:val="000000"/>
          <w:lang w:eastAsia="pl-PL"/>
        </w:rPr>
        <w:t xml:space="preserve">W celu wejścia na teren kliniki obowiązują procedury szpitalne. Przed wizytą konieczny kontakt telefoniczny </w:t>
      </w:r>
      <w:r w:rsidR="000E33C9" w:rsidRPr="000E33C9">
        <w:rPr>
          <w:rFonts w:ascii="Times New Roman" w:eastAsia="Times New Roman" w:hAnsi="Times New Roman" w:cs="Times New Roman"/>
          <w:color w:val="000000"/>
          <w:lang w:eastAsia="pl-PL"/>
        </w:rPr>
        <w:t>22 67 09</w:t>
      </w:r>
      <w:r w:rsidR="000E33C9">
        <w:rPr>
          <w:rFonts w:ascii="Times New Roman" w:eastAsia="Times New Roman" w:hAnsi="Times New Roman" w:cs="Times New Roman"/>
          <w:color w:val="000000"/>
          <w:lang w:eastAsia="pl-PL"/>
        </w:rPr>
        <w:t> </w:t>
      </w:r>
      <w:r w:rsidR="000E33C9" w:rsidRPr="000E33C9">
        <w:rPr>
          <w:rFonts w:ascii="Times New Roman" w:eastAsia="Times New Roman" w:hAnsi="Times New Roman" w:cs="Times New Roman"/>
          <w:color w:val="000000"/>
          <w:lang w:eastAsia="pl-PL"/>
        </w:rPr>
        <w:t>201</w:t>
      </w:r>
      <w:r w:rsidR="000E33C9">
        <w:rPr>
          <w:rFonts w:ascii="Times New Roman" w:eastAsia="Times New Roman" w:hAnsi="Times New Roman" w:cs="Times New Roman"/>
          <w:color w:val="000000"/>
          <w:lang w:eastAsia="pl-PL"/>
        </w:rPr>
        <w:t>.</w:t>
      </w:r>
    </w:p>
    <w:p w14:paraId="7A6B0D6E" w14:textId="77777777" w:rsidR="004F0594" w:rsidRPr="004F0594" w:rsidRDefault="004F0594" w:rsidP="004F0594">
      <w:pPr>
        <w:shd w:val="clear" w:color="auto" w:fill="FFFFFF"/>
        <w:spacing w:after="0" w:line="240" w:lineRule="auto"/>
        <w:jc w:val="both"/>
        <w:rPr>
          <w:rFonts w:ascii="Times New Roman" w:eastAsia="Times New Roman" w:hAnsi="Times New Roman" w:cs="Times New Roman"/>
          <w:color w:val="000000"/>
          <w:lang w:eastAsia="pl-PL"/>
        </w:rPr>
      </w:pPr>
      <w:r w:rsidRPr="004F0594">
        <w:rPr>
          <w:rFonts w:ascii="Times New Roman" w:eastAsia="Times New Roman" w:hAnsi="Times New Roman" w:cs="Times New Roman"/>
          <w:color w:val="000000"/>
          <w:lang w:eastAsia="pl-PL"/>
        </w:rPr>
        <w:t>Bak pętli indukcyjnych w budynku.</w:t>
      </w:r>
    </w:p>
    <w:p w14:paraId="77EF2892" w14:textId="37939C61"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 xml:space="preserve">Możliwy </w:t>
      </w:r>
      <w:r w:rsidR="000E33C9">
        <w:rPr>
          <w:rFonts w:ascii="Times New Roman" w:eastAsia="Times New Roman" w:hAnsi="Times New Roman" w:cs="Times New Roman"/>
          <w:color w:val="000000"/>
          <w:lang w:eastAsia="pl-PL"/>
        </w:rPr>
        <w:t>jest wstęp z psem asystującym jedynie do części</w:t>
      </w:r>
      <w:r w:rsidR="001D0C96">
        <w:rPr>
          <w:rFonts w:ascii="Times New Roman" w:eastAsia="Times New Roman" w:hAnsi="Times New Roman" w:cs="Times New Roman"/>
          <w:color w:val="000000"/>
          <w:lang w:eastAsia="pl-PL"/>
        </w:rPr>
        <w:t>,</w:t>
      </w:r>
      <w:r w:rsidR="000E33C9">
        <w:rPr>
          <w:rFonts w:ascii="Times New Roman" w:eastAsia="Times New Roman" w:hAnsi="Times New Roman" w:cs="Times New Roman"/>
          <w:color w:val="000000"/>
          <w:lang w:eastAsia="pl-PL"/>
        </w:rPr>
        <w:t xml:space="preserve"> w której znajduje się szatnia</w:t>
      </w:r>
      <w:r w:rsidRPr="004F0594">
        <w:rPr>
          <w:rFonts w:ascii="Times New Roman" w:eastAsia="Times New Roman" w:hAnsi="Times New Roman" w:cs="Times New Roman"/>
          <w:color w:val="000000"/>
          <w:lang w:eastAsia="pl-PL"/>
        </w:rPr>
        <w:t>.</w:t>
      </w:r>
    </w:p>
    <w:p w14:paraId="2CF473BC" w14:textId="77777777" w:rsidR="004F0594" w:rsidRPr="004F0594" w:rsidRDefault="004F0594" w:rsidP="004F0594">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Brak dostępnego łatwego tekstu do czytania czy informacji w języku migowym lub angielskim.</w:t>
      </w:r>
    </w:p>
    <w:p w14:paraId="3908AF2A" w14:textId="77777777" w:rsidR="005B621F" w:rsidRDefault="004F0594" w:rsidP="000E33C9">
      <w:pPr>
        <w:shd w:val="clear" w:color="auto" w:fill="FFFFFF"/>
        <w:spacing w:after="0" w:line="240" w:lineRule="auto"/>
        <w:jc w:val="both"/>
        <w:rPr>
          <w:rFonts w:ascii="Times New Roman" w:eastAsia="Times New Roman" w:hAnsi="Times New Roman" w:cs="Times New Roman"/>
          <w:color w:val="000000"/>
          <w:lang w:eastAsia="pl-PL"/>
        </w:rPr>
      </w:pPr>
      <w:r w:rsidRPr="004F0594">
        <w:rPr>
          <w:rFonts w:ascii="Times New Roman" w:eastAsia="Times New Roman" w:hAnsi="Times New Roman" w:cs="Times New Roman"/>
          <w:color w:val="000000"/>
          <w:lang w:eastAsia="pl-PL"/>
        </w:rPr>
        <w:t xml:space="preserve">Ogólnodostępna toaleta dla osób z niepełnosprawnością znajduje się na parterze. Dojście do toalet przez korytarz. W toalecie jest przestrzeń manewrowa, brak jest przestrzeni do transferu bocznego. Brak systemu </w:t>
      </w:r>
      <w:proofErr w:type="spellStart"/>
      <w:r w:rsidRPr="004F0594">
        <w:rPr>
          <w:rFonts w:ascii="Times New Roman" w:eastAsia="Times New Roman" w:hAnsi="Times New Roman" w:cs="Times New Roman"/>
          <w:color w:val="000000"/>
          <w:lang w:eastAsia="pl-PL"/>
        </w:rPr>
        <w:t>przyzywowego</w:t>
      </w:r>
      <w:proofErr w:type="spellEnd"/>
      <w:r w:rsidRPr="004F0594">
        <w:rPr>
          <w:rFonts w:ascii="Times New Roman" w:eastAsia="Times New Roman" w:hAnsi="Times New Roman" w:cs="Times New Roman"/>
          <w:color w:val="000000"/>
          <w:lang w:eastAsia="pl-PL"/>
        </w:rPr>
        <w:t>. Miska ustępowa umieszczona jest po prawej stronie wejścia na niskiej wysokości i jest wyposażona w obustronne poręcze, a umywalka jest na lewo od miski.</w:t>
      </w:r>
      <w:r w:rsidR="000E33C9">
        <w:rPr>
          <w:rFonts w:ascii="Times New Roman" w:eastAsia="Times New Roman" w:hAnsi="Times New Roman" w:cs="Times New Roman"/>
          <w:color w:val="000000"/>
          <w:lang w:eastAsia="pl-PL"/>
        </w:rPr>
        <w:t xml:space="preserve"> </w:t>
      </w:r>
    </w:p>
    <w:p w14:paraId="1D34BD1F" w14:textId="34E3172C" w:rsidR="004F0594" w:rsidRPr="004F0594" w:rsidRDefault="004F0594" w:rsidP="000E33C9">
      <w:pPr>
        <w:shd w:val="clear" w:color="auto" w:fill="FFFFFF"/>
        <w:spacing w:after="0" w:line="240" w:lineRule="auto"/>
        <w:jc w:val="both"/>
        <w:rPr>
          <w:rFonts w:ascii="Arial" w:eastAsia="Times New Roman" w:hAnsi="Arial" w:cs="Arial"/>
          <w:color w:val="000000"/>
          <w:sz w:val="20"/>
          <w:szCs w:val="20"/>
          <w:lang w:eastAsia="pl-PL"/>
        </w:rPr>
      </w:pPr>
      <w:r w:rsidRPr="004F0594">
        <w:rPr>
          <w:rFonts w:ascii="Times New Roman" w:eastAsia="Times New Roman" w:hAnsi="Times New Roman" w:cs="Times New Roman"/>
          <w:color w:val="000000"/>
          <w:lang w:eastAsia="pl-PL"/>
        </w:rPr>
        <w:t>Aplikacje mobilne: Aplikacja mobilna</w:t>
      </w:r>
      <w:r w:rsidR="000E33C9">
        <w:rPr>
          <w:rFonts w:ascii="Times New Roman" w:eastAsia="Times New Roman" w:hAnsi="Times New Roman" w:cs="Times New Roman"/>
          <w:color w:val="000000"/>
          <w:lang w:eastAsia="pl-PL"/>
        </w:rPr>
        <w:t>: w systemie IOS i Android</w:t>
      </w:r>
    </w:p>
    <w:p w14:paraId="0B480018" w14:textId="77777777" w:rsidR="007A1290" w:rsidRDefault="007A1290"/>
    <w:sectPr w:rsidR="007A1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539A" w14:textId="77777777" w:rsidR="00000EE0" w:rsidRDefault="00000EE0" w:rsidP="005B621F">
      <w:pPr>
        <w:spacing w:after="0" w:line="240" w:lineRule="auto"/>
      </w:pPr>
      <w:r>
        <w:separator/>
      </w:r>
    </w:p>
  </w:endnote>
  <w:endnote w:type="continuationSeparator" w:id="0">
    <w:p w14:paraId="4A85F8AF" w14:textId="77777777" w:rsidR="00000EE0" w:rsidRDefault="00000EE0" w:rsidP="005B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BBA1" w14:textId="77777777" w:rsidR="00000EE0" w:rsidRDefault="00000EE0" w:rsidP="005B621F">
      <w:pPr>
        <w:spacing w:after="0" w:line="240" w:lineRule="auto"/>
      </w:pPr>
      <w:r>
        <w:separator/>
      </w:r>
    </w:p>
  </w:footnote>
  <w:footnote w:type="continuationSeparator" w:id="0">
    <w:p w14:paraId="0A4172CF" w14:textId="77777777" w:rsidR="00000EE0" w:rsidRDefault="00000EE0" w:rsidP="005B62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94"/>
    <w:rsid w:val="00000EE0"/>
    <w:rsid w:val="000E33C9"/>
    <w:rsid w:val="00152E68"/>
    <w:rsid w:val="001D0C96"/>
    <w:rsid w:val="00425C65"/>
    <w:rsid w:val="004F0594"/>
    <w:rsid w:val="005B621F"/>
    <w:rsid w:val="00642AD4"/>
    <w:rsid w:val="00675A22"/>
    <w:rsid w:val="007A1290"/>
    <w:rsid w:val="00841E94"/>
    <w:rsid w:val="009939C6"/>
    <w:rsid w:val="009D1D36"/>
    <w:rsid w:val="00C94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DB1"/>
  <w15:docId w15:val="{4F636315-5CA9-EE41-9461-418685C5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5B62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621F"/>
    <w:rPr>
      <w:sz w:val="20"/>
      <w:szCs w:val="20"/>
    </w:rPr>
  </w:style>
  <w:style w:type="character" w:styleId="Odwoanieprzypisukocowego">
    <w:name w:val="endnote reference"/>
    <w:basedOn w:val="Domylnaczcionkaakapitu"/>
    <w:uiPriority w:val="99"/>
    <w:semiHidden/>
    <w:unhideWhenUsed/>
    <w:rsid w:val="005B6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43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po.gov.pl/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4664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Monika Korszla</cp:lastModifiedBy>
  <cp:revision>2</cp:revision>
  <dcterms:created xsi:type="dcterms:W3CDTF">2022-04-09T14:46:00Z</dcterms:created>
  <dcterms:modified xsi:type="dcterms:W3CDTF">2022-04-09T14:46:00Z</dcterms:modified>
</cp:coreProperties>
</file>